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65F1E" w:rsidRDefault="004C4956" w:rsidP="009D0F01">
      <w:pPr>
        <w:tabs>
          <w:tab w:val="left" w:pos="2835"/>
        </w:tabs>
        <w:ind w:right="480"/>
        <w:jc w:val="center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ab/>
      </w:r>
      <w:r>
        <w:rPr>
          <w:rFonts w:ascii="Arial" w:hAnsi="Arial" w:cs="Arial"/>
          <w:sz w:val="22"/>
          <w:lang w:val="en-US"/>
        </w:rPr>
        <w:tab/>
      </w:r>
    </w:p>
    <w:p w:rsidR="00165F1E" w:rsidRPr="00165F1E" w:rsidRDefault="00165F1E" w:rsidP="00165F1E">
      <w:pPr>
        <w:rPr>
          <w:rFonts w:ascii="Arial" w:hAnsi="Arial" w:cs="Arial"/>
          <w:sz w:val="22"/>
          <w:lang w:val="en-US"/>
        </w:rPr>
      </w:pPr>
    </w:p>
    <w:p w:rsidR="00165F1E" w:rsidRDefault="00165F1E" w:rsidP="00165F1E">
      <w:pPr>
        <w:rPr>
          <w:rFonts w:ascii="Arial" w:hAnsi="Arial" w:cs="Arial"/>
          <w:sz w:val="22"/>
          <w:lang w:val="en-US"/>
        </w:rPr>
      </w:pPr>
    </w:p>
    <w:p w:rsidR="00165F1E" w:rsidRPr="00165F1E" w:rsidRDefault="00165F1E" w:rsidP="00165F1E">
      <w:pPr>
        <w:tabs>
          <w:tab w:val="left" w:pos="3405"/>
          <w:tab w:val="left" w:pos="7080"/>
        </w:tabs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val="tr-TR"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59055</wp:posOffset>
            </wp:positionV>
            <wp:extent cx="2028825" cy="742950"/>
            <wp:effectExtent l="19050" t="0" r="9525" b="0"/>
            <wp:wrapSquare wrapText="bothSides"/>
            <wp:docPr id="6" name="Resim 3" descr="IstanbulTicaretOdasiLogo-yata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tanbulTicaretOdasiLogo-yatay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lang w:val="en-US"/>
        </w:rPr>
        <w:tab/>
      </w:r>
      <w:r w:rsidRPr="00165F1E">
        <w:rPr>
          <w:rFonts w:ascii="Arial" w:hAnsi="Arial" w:cs="Arial"/>
          <w:noProof/>
          <w:sz w:val="22"/>
          <w:lang w:val="tr-TR" w:eastAsia="tr-TR"/>
        </w:rPr>
        <w:drawing>
          <wp:inline distT="0" distB="0" distL="0" distR="0">
            <wp:extent cx="1531890" cy="800100"/>
            <wp:effectExtent l="19050" t="0" r="0" b="0"/>
            <wp:docPr id="1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52" cy="80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val="en-US"/>
        </w:rPr>
        <w:tab/>
      </w:r>
    </w:p>
    <w:p w:rsidR="00B82FA8" w:rsidRPr="00165F1E" w:rsidRDefault="00165F1E" w:rsidP="00165F1E">
      <w:pPr>
        <w:tabs>
          <w:tab w:val="left" w:pos="6870"/>
        </w:tabs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ab/>
      </w:r>
    </w:p>
    <w:p w:rsidR="00165F1E" w:rsidRDefault="004C4956" w:rsidP="004C4956">
      <w:pPr>
        <w:keepLines/>
        <w:tabs>
          <w:tab w:val="left" w:pos="3240"/>
        </w:tabs>
        <w:autoSpaceDE w:val="0"/>
        <w:autoSpaceDN w:val="0"/>
        <w:adjustRightInd w:val="0"/>
        <w:rPr>
          <w:rFonts w:ascii="Tms Rmn" w:hAnsi="Tms Rmn"/>
          <w:sz w:val="24"/>
          <w:szCs w:val="24"/>
          <w:lang w:val="tr-TR"/>
        </w:rPr>
      </w:pPr>
      <w:r>
        <w:rPr>
          <w:rFonts w:ascii="Tms Rmn" w:hAnsi="Tms Rmn"/>
          <w:noProof/>
          <w:sz w:val="24"/>
          <w:szCs w:val="24"/>
          <w:lang w:val="tr-TR" w:eastAsia="tr-TR"/>
        </w:rPr>
        <w:t xml:space="preserve">   </w:t>
      </w:r>
    </w:p>
    <w:p w:rsidR="00165F1E" w:rsidRDefault="00165F1E" w:rsidP="00165F1E">
      <w:pPr>
        <w:rPr>
          <w:rFonts w:ascii="Tms Rmn" w:hAnsi="Tms Rmn"/>
          <w:sz w:val="24"/>
          <w:szCs w:val="24"/>
          <w:lang w:val="tr-TR"/>
        </w:rPr>
      </w:pPr>
      <w:r>
        <w:rPr>
          <w:rFonts w:ascii="Tms Rmn" w:hAnsi="Tms Rmn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3792855</wp:posOffset>
            </wp:positionH>
            <wp:positionV relativeFrom="paragraph">
              <wp:posOffset>48895</wp:posOffset>
            </wp:positionV>
            <wp:extent cx="914400" cy="838200"/>
            <wp:effectExtent l="19050" t="0" r="0" b="0"/>
            <wp:wrapSquare wrapText="bothSides"/>
            <wp:docPr id="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ms Rmn" w:hAnsi="Tms Rmn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48895</wp:posOffset>
            </wp:positionV>
            <wp:extent cx="828675" cy="914400"/>
            <wp:effectExtent l="19050" t="0" r="9525" b="0"/>
            <wp:wrapTight wrapText="bothSides">
              <wp:wrapPolygon edited="0">
                <wp:start x="-497" y="0"/>
                <wp:lineTo x="-497" y="21150"/>
                <wp:lineTo x="21848" y="21150"/>
                <wp:lineTo x="21848" y="0"/>
                <wp:lineTo x="-497" y="0"/>
              </wp:wrapPolygon>
            </wp:wrapTight>
            <wp:docPr id="1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956" w:rsidRPr="00165F1E" w:rsidRDefault="00165F1E" w:rsidP="00165F1E">
      <w:pPr>
        <w:tabs>
          <w:tab w:val="left" w:pos="1290"/>
        </w:tabs>
        <w:rPr>
          <w:rFonts w:ascii="Tms Rmn" w:hAnsi="Tms Rmn"/>
          <w:sz w:val="24"/>
          <w:szCs w:val="24"/>
          <w:lang w:val="tr-TR"/>
        </w:rPr>
      </w:pPr>
      <w:r>
        <w:rPr>
          <w:rFonts w:ascii="Tms Rmn" w:hAnsi="Tms Rmn"/>
          <w:sz w:val="24"/>
          <w:szCs w:val="24"/>
          <w:lang w:val="tr-TR"/>
        </w:rPr>
        <w:tab/>
      </w:r>
    </w:p>
    <w:tbl>
      <w:tblPr>
        <w:tblW w:w="0" w:type="auto"/>
        <w:tblInd w:w="-29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00"/>
        <w:gridCol w:w="16604"/>
      </w:tblGrid>
      <w:tr w:rsidR="004C4956" w:rsidRPr="004C4956">
        <w:tc>
          <w:tcPr>
            <w:tcW w:w="1200" w:type="dxa"/>
            <w:vAlign w:val="center"/>
          </w:tcPr>
          <w:p w:rsidR="004C4956" w:rsidRPr="004C4956" w:rsidRDefault="004C4956" w:rsidP="004C4956">
            <w:pPr>
              <w:keepNext/>
              <w:keepLines/>
              <w:autoSpaceDE w:val="0"/>
              <w:autoSpaceDN w:val="0"/>
              <w:adjustRightInd w:val="0"/>
              <w:rPr>
                <w:rFonts w:ascii="Tms Rmn" w:hAnsi="Tms Rmn"/>
                <w:sz w:val="24"/>
                <w:szCs w:val="24"/>
                <w:lang w:val="tr-TR"/>
              </w:rPr>
            </w:pPr>
          </w:p>
        </w:tc>
        <w:tc>
          <w:tcPr>
            <w:tcW w:w="16604" w:type="dxa"/>
            <w:vAlign w:val="center"/>
          </w:tcPr>
          <w:p w:rsidR="004C4956" w:rsidRPr="004C4956" w:rsidRDefault="004C4956" w:rsidP="004C4956">
            <w:pPr>
              <w:keepNext/>
              <w:keepLines/>
              <w:autoSpaceDE w:val="0"/>
              <w:autoSpaceDN w:val="0"/>
              <w:adjustRightInd w:val="0"/>
              <w:ind w:left="180" w:right="1660"/>
              <w:rPr>
                <w:rFonts w:ascii="Tms Rmn" w:hAnsi="Tms Rmn"/>
                <w:sz w:val="24"/>
                <w:szCs w:val="24"/>
                <w:lang w:val="tr-TR"/>
              </w:rPr>
            </w:pPr>
          </w:p>
          <w:p w:rsidR="004C4956" w:rsidRPr="004C4956" w:rsidRDefault="004C4956" w:rsidP="004C4956">
            <w:pPr>
              <w:keepNext/>
              <w:keepLines/>
              <w:tabs>
                <w:tab w:val="left" w:pos="3240"/>
                <w:tab w:val="left" w:pos="5130"/>
              </w:tabs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lang w:val="tr-TR"/>
              </w:rPr>
            </w:pPr>
          </w:p>
        </w:tc>
      </w:tr>
    </w:tbl>
    <w:p w:rsidR="004C4956" w:rsidRPr="004C4956" w:rsidRDefault="004C4956" w:rsidP="004C4956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="Helv" w:hAnsi="Helv" w:cs="Helv"/>
          <w:color w:val="000000"/>
          <w:lang w:val="tr-TR"/>
        </w:rPr>
      </w:pPr>
    </w:p>
    <w:p w:rsidR="004C4956" w:rsidRPr="004C4956" w:rsidRDefault="004C4956" w:rsidP="004C4956">
      <w:pPr>
        <w:autoSpaceDE w:val="0"/>
        <w:autoSpaceDN w:val="0"/>
        <w:adjustRightInd w:val="0"/>
        <w:rPr>
          <w:rFonts w:ascii="Helv" w:hAnsi="Helv" w:cs="Helv"/>
          <w:color w:val="000000"/>
          <w:lang w:val="tr-TR"/>
        </w:rPr>
      </w:pPr>
    </w:p>
    <w:p w:rsidR="004C4956" w:rsidRPr="004C4956" w:rsidRDefault="00165F1E" w:rsidP="004C4956">
      <w:pPr>
        <w:autoSpaceDE w:val="0"/>
        <w:autoSpaceDN w:val="0"/>
        <w:adjustRightInd w:val="0"/>
        <w:rPr>
          <w:rFonts w:ascii="Helv" w:hAnsi="Helv" w:cs="Helv"/>
          <w:color w:val="000000"/>
          <w:lang w:val="tr-TR"/>
        </w:rPr>
      </w:pPr>
      <w:r>
        <w:rPr>
          <w:rFonts w:ascii="Helv" w:hAnsi="Helv" w:cs="Helv"/>
          <w:color w:val="000000"/>
          <w:lang w:val="tr-TR"/>
        </w:rPr>
        <w:br w:type="textWrapping" w:clear="all"/>
      </w:r>
    </w:p>
    <w:p w:rsidR="008A19CE" w:rsidRDefault="008A19CE" w:rsidP="00165F1E">
      <w:pPr>
        <w:rPr>
          <w:rFonts w:ascii="Arial" w:hAnsi="Arial" w:cs="Arial"/>
          <w:b/>
          <w:sz w:val="22"/>
          <w:lang w:val="en-US"/>
        </w:rPr>
      </w:pPr>
    </w:p>
    <w:p w:rsidR="005F1C38" w:rsidRPr="008A19CE" w:rsidRDefault="008A19CE" w:rsidP="008A19CE">
      <w:pPr>
        <w:jc w:val="center"/>
        <w:textAlignment w:val="baseline"/>
        <w:rPr>
          <w:rFonts w:ascii="Calibri" w:eastAsia="Arial Unicode MS" w:hAnsi="Calibri" w:cs="Calibri"/>
          <w:b/>
          <w:color w:val="003366"/>
          <w:sz w:val="32"/>
          <w:szCs w:val="32"/>
          <w:lang w:val="en-GB"/>
        </w:rPr>
      </w:pPr>
      <w:proofErr w:type="spellStart"/>
      <w:r w:rsidRPr="008A19CE">
        <w:rPr>
          <w:rFonts w:ascii="Calibri" w:eastAsia="Arial Unicode MS" w:hAnsi="Calibri" w:cs="Calibri"/>
          <w:b/>
          <w:color w:val="003366"/>
          <w:sz w:val="32"/>
          <w:szCs w:val="32"/>
          <w:lang w:val="tr-TR"/>
        </w:rPr>
        <w:t>Current</w:t>
      </w:r>
      <w:proofErr w:type="spellEnd"/>
      <w:r w:rsidR="004C0B13">
        <w:rPr>
          <w:rFonts w:ascii="Calibri" w:eastAsia="Arial Unicode MS" w:hAnsi="Calibri" w:cs="Calibri"/>
          <w:b/>
          <w:color w:val="003366"/>
          <w:sz w:val="32"/>
          <w:szCs w:val="32"/>
          <w:lang w:val="tr-TR"/>
        </w:rPr>
        <w:t xml:space="preserve"> </w:t>
      </w:r>
      <w:proofErr w:type="spellStart"/>
      <w:r w:rsidRPr="008A19CE">
        <w:rPr>
          <w:rFonts w:ascii="Calibri" w:eastAsia="Arial Unicode MS" w:hAnsi="Calibri" w:cs="Calibri"/>
          <w:b/>
          <w:color w:val="003366"/>
          <w:sz w:val="32"/>
          <w:szCs w:val="32"/>
          <w:lang w:val="tr-TR"/>
        </w:rPr>
        <w:t>Issues</w:t>
      </w:r>
      <w:proofErr w:type="spellEnd"/>
      <w:r w:rsidRPr="008A19CE">
        <w:rPr>
          <w:rFonts w:ascii="Calibri" w:eastAsia="Arial Unicode MS" w:hAnsi="Calibri" w:cs="Calibri"/>
          <w:b/>
          <w:color w:val="003366"/>
          <w:sz w:val="32"/>
          <w:szCs w:val="32"/>
          <w:lang w:val="tr-TR"/>
        </w:rPr>
        <w:t xml:space="preserve"> in Interna</w:t>
      </w:r>
      <w:r w:rsidR="001978A8">
        <w:rPr>
          <w:rFonts w:ascii="Calibri" w:eastAsia="Arial Unicode MS" w:hAnsi="Calibri" w:cs="Calibri"/>
          <w:b/>
          <w:color w:val="003366"/>
          <w:sz w:val="32"/>
          <w:szCs w:val="32"/>
          <w:lang w:val="tr-TR"/>
        </w:rPr>
        <w:t xml:space="preserve">tional Commercial </w:t>
      </w:r>
      <w:proofErr w:type="spellStart"/>
      <w:r w:rsidR="001978A8">
        <w:rPr>
          <w:rFonts w:ascii="Calibri" w:eastAsia="Arial Unicode MS" w:hAnsi="Calibri" w:cs="Calibri"/>
          <w:b/>
          <w:color w:val="003366"/>
          <w:sz w:val="32"/>
          <w:szCs w:val="32"/>
          <w:lang w:val="tr-TR"/>
        </w:rPr>
        <w:t>Arbitration</w:t>
      </w:r>
      <w:proofErr w:type="spellEnd"/>
      <w:r w:rsidR="001978A8">
        <w:rPr>
          <w:rFonts w:ascii="Calibri" w:eastAsia="Arial Unicode MS" w:hAnsi="Calibri" w:cs="Calibri"/>
          <w:b/>
          <w:color w:val="003366"/>
          <w:sz w:val="32"/>
          <w:szCs w:val="32"/>
          <w:lang w:val="tr-TR"/>
        </w:rPr>
        <w:t xml:space="preserve">, </w:t>
      </w:r>
      <w:proofErr w:type="spellStart"/>
      <w:r w:rsidRPr="008A19CE">
        <w:rPr>
          <w:rFonts w:ascii="Calibri" w:eastAsia="Arial Unicode MS" w:hAnsi="Calibri" w:cs="Calibri"/>
          <w:b/>
          <w:color w:val="003366"/>
          <w:sz w:val="32"/>
          <w:szCs w:val="32"/>
          <w:lang w:val="tr-TR"/>
        </w:rPr>
        <w:t>Mediation</w:t>
      </w:r>
      <w:proofErr w:type="spellEnd"/>
      <w:r w:rsidR="001978A8">
        <w:rPr>
          <w:rFonts w:ascii="Calibri" w:eastAsia="Arial Unicode MS" w:hAnsi="Calibri" w:cs="Calibri"/>
          <w:b/>
          <w:color w:val="003366"/>
          <w:sz w:val="32"/>
          <w:szCs w:val="32"/>
          <w:lang w:val="tr-TR"/>
        </w:rPr>
        <w:t xml:space="preserve"> </w:t>
      </w:r>
      <w:proofErr w:type="spellStart"/>
      <w:r w:rsidRPr="008A19CE">
        <w:rPr>
          <w:rFonts w:ascii="Calibri" w:eastAsia="Arial Unicode MS" w:hAnsi="Calibri" w:cs="Calibri"/>
          <w:b/>
          <w:color w:val="003366"/>
          <w:sz w:val="32"/>
          <w:szCs w:val="32"/>
          <w:lang w:val="tr-TR"/>
        </w:rPr>
        <w:t>and</w:t>
      </w:r>
      <w:proofErr w:type="spellEnd"/>
      <w:r w:rsidR="001978A8">
        <w:rPr>
          <w:rFonts w:ascii="Calibri" w:eastAsia="Arial Unicode MS" w:hAnsi="Calibri" w:cs="Calibri"/>
          <w:b/>
          <w:color w:val="003366"/>
          <w:sz w:val="32"/>
          <w:szCs w:val="32"/>
          <w:lang w:val="tr-TR"/>
        </w:rPr>
        <w:t xml:space="preserve"> </w:t>
      </w:r>
      <w:proofErr w:type="spellStart"/>
      <w:r w:rsidRPr="008A19CE">
        <w:rPr>
          <w:rFonts w:ascii="Calibri" w:eastAsia="Arial Unicode MS" w:hAnsi="Calibri" w:cs="Calibri"/>
          <w:b/>
          <w:color w:val="003366"/>
          <w:sz w:val="32"/>
          <w:szCs w:val="32"/>
          <w:lang w:val="tr-TR"/>
        </w:rPr>
        <w:t>the</w:t>
      </w:r>
      <w:proofErr w:type="spellEnd"/>
      <w:r w:rsidR="001978A8">
        <w:rPr>
          <w:rFonts w:ascii="Calibri" w:eastAsia="Arial Unicode MS" w:hAnsi="Calibri" w:cs="Calibri"/>
          <w:b/>
          <w:color w:val="003366"/>
          <w:sz w:val="32"/>
          <w:szCs w:val="32"/>
          <w:lang w:val="tr-TR"/>
        </w:rPr>
        <w:t xml:space="preserve"> </w:t>
      </w:r>
      <w:proofErr w:type="spellStart"/>
      <w:r w:rsidRPr="008A19CE">
        <w:rPr>
          <w:rFonts w:ascii="Calibri" w:eastAsia="Arial Unicode MS" w:hAnsi="Calibri" w:cs="Calibri"/>
          <w:b/>
          <w:color w:val="003366"/>
          <w:sz w:val="32"/>
          <w:szCs w:val="32"/>
          <w:lang w:val="tr-TR"/>
        </w:rPr>
        <w:t>Turkish</w:t>
      </w:r>
      <w:proofErr w:type="spellEnd"/>
      <w:r w:rsidR="004C0B13">
        <w:rPr>
          <w:rFonts w:ascii="Calibri" w:eastAsia="Arial Unicode MS" w:hAnsi="Calibri" w:cs="Calibri"/>
          <w:b/>
          <w:color w:val="003366"/>
          <w:sz w:val="32"/>
          <w:szCs w:val="32"/>
          <w:lang w:val="tr-TR"/>
        </w:rPr>
        <w:t xml:space="preserve"> </w:t>
      </w:r>
      <w:proofErr w:type="spellStart"/>
      <w:r w:rsidRPr="008A19CE">
        <w:rPr>
          <w:rFonts w:ascii="Calibri" w:eastAsia="Arial Unicode MS" w:hAnsi="Calibri" w:cs="Calibri"/>
          <w:b/>
          <w:color w:val="003366"/>
          <w:sz w:val="32"/>
          <w:szCs w:val="32"/>
          <w:lang w:val="tr-TR"/>
        </w:rPr>
        <w:t>Perspectives</w:t>
      </w:r>
      <w:proofErr w:type="spellEnd"/>
    </w:p>
    <w:p w:rsidR="008A19CE" w:rsidRDefault="008A19CE" w:rsidP="005F1C38">
      <w:pPr>
        <w:jc w:val="center"/>
        <w:textAlignment w:val="baseline"/>
        <w:rPr>
          <w:rFonts w:ascii="Calibri" w:hAnsi="Calibri" w:cs="Calibri"/>
          <w:b/>
          <w:i/>
          <w:color w:val="003366"/>
          <w:sz w:val="28"/>
          <w:szCs w:val="28"/>
          <w:u w:val="single"/>
          <w:lang w:val="en-GB"/>
        </w:rPr>
      </w:pPr>
    </w:p>
    <w:p w:rsidR="008A19CE" w:rsidRDefault="008A19CE" w:rsidP="005F1C38">
      <w:pPr>
        <w:jc w:val="center"/>
        <w:textAlignment w:val="baseline"/>
        <w:rPr>
          <w:rFonts w:ascii="Calibri" w:hAnsi="Calibri" w:cs="Calibri"/>
          <w:b/>
          <w:i/>
          <w:color w:val="003366"/>
          <w:sz w:val="28"/>
          <w:szCs w:val="28"/>
          <w:u w:val="single"/>
          <w:lang w:val="en-GB"/>
        </w:rPr>
      </w:pPr>
    </w:p>
    <w:p w:rsidR="008A19CE" w:rsidRDefault="008A19CE" w:rsidP="005F1C38">
      <w:pPr>
        <w:jc w:val="center"/>
        <w:textAlignment w:val="baseline"/>
        <w:rPr>
          <w:rFonts w:ascii="Calibri" w:hAnsi="Calibri" w:cs="Calibri"/>
          <w:b/>
          <w:i/>
          <w:color w:val="003366"/>
          <w:sz w:val="28"/>
          <w:szCs w:val="28"/>
          <w:u w:val="single"/>
          <w:lang w:val="en-GB"/>
        </w:rPr>
      </w:pPr>
    </w:p>
    <w:p w:rsidR="000D5E65" w:rsidRPr="000A1535" w:rsidRDefault="005F1C38" w:rsidP="005F1C38">
      <w:pPr>
        <w:jc w:val="center"/>
        <w:textAlignment w:val="baseline"/>
        <w:rPr>
          <w:rFonts w:ascii="Calibri" w:hAnsi="Calibri" w:cs="Calibri"/>
          <w:b/>
          <w:i/>
          <w:color w:val="003366"/>
          <w:sz w:val="28"/>
          <w:szCs w:val="28"/>
          <w:u w:val="single"/>
          <w:lang w:val="en-GB"/>
        </w:rPr>
      </w:pPr>
      <w:r>
        <w:rPr>
          <w:rFonts w:ascii="Calibri" w:hAnsi="Calibri" w:cs="Calibri"/>
          <w:b/>
          <w:i/>
          <w:color w:val="003366"/>
          <w:sz w:val="28"/>
          <w:szCs w:val="28"/>
          <w:u w:val="single"/>
          <w:lang w:val="en-GB"/>
        </w:rPr>
        <w:t>I</w:t>
      </w:r>
      <w:r w:rsidR="00524BB0">
        <w:rPr>
          <w:rFonts w:ascii="Calibri" w:hAnsi="Calibri" w:cs="Calibri"/>
          <w:b/>
          <w:i/>
          <w:color w:val="003366"/>
          <w:sz w:val="28"/>
          <w:szCs w:val="28"/>
          <w:u w:val="single"/>
          <w:lang w:val="en-GB"/>
        </w:rPr>
        <w:t xml:space="preserve">stanbul, </w:t>
      </w:r>
      <w:r w:rsidR="008A19CE">
        <w:rPr>
          <w:rFonts w:ascii="Calibri" w:hAnsi="Calibri" w:cs="Calibri"/>
          <w:b/>
          <w:i/>
          <w:color w:val="003366"/>
          <w:sz w:val="28"/>
          <w:szCs w:val="28"/>
          <w:u w:val="single"/>
          <w:lang w:val="en-GB"/>
        </w:rPr>
        <w:t>11-12 May 2015</w:t>
      </w:r>
    </w:p>
    <w:p w:rsidR="00B82FA8" w:rsidRPr="000A1535" w:rsidRDefault="00B82FA8" w:rsidP="009D0F01">
      <w:pPr>
        <w:jc w:val="center"/>
        <w:textAlignment w:val="baseline"/>
        <w:rPr>
          <w:rFonts w:ascii="Calibri" w:eastAsia="+mn-ea" w:hAnsi="Calibri" w:cs="Calibri"/>
          <w:bCs/>
          <w:color w:val="17365D"/>
          <w:kern w:val="24"/>
          <w:sz w:val="24"/>
          <w:szCs w:val="24"/>
          <w:lang w:val="en-GB"/>
        </w:rPr>
      </w:pPr>
    </w:p>
    <w:p w:rsidR="000D5E65" w:rsidRPr="00544F5B" w:rsidRDefault="000A7AAC" w:rsidP="009D0F01">
      <w:pPr>
        <w:jc w:val="center"/>
        <w:textAlignment w:val="baseline"/>
        <w:rPr>
          <w:rFonts w:ascii="Calibri" w:eastAsia="+mn-ea" w:hAnsi="Calibri" w:cs="Calibri"/>
          <w:bCs/>
          <w:color w:val="17365D"/>
          <w:kern w:val="24"/>
          <w:sz w:val="22"/>
          <w:szCs w:val="22"/>
          <w:lang w:val="en-GB"/>
        </w:rPr>
      </w:pPr>
      <w:r>
        <w:rPr>
          <w:rFonts w:ascii="Calibri" w:eastAsia="+mn-ea" w:hAnsi="Calibri" w:cs="Calibri"/>
          <w:bCs/>
          <w:color w:val="17365D"/>
          <w:kern w:val="24"/>
          <w:sz w:val="22"/>
          <w:szCs w:val="22"/>
          <w:lang w:val="en-GB"/>
        </w:rPr>
        <w:t>Assembly</w:t>
      </w:r>
      <w:r w:rsidR="000D5E65" w:rsidRPr="00544F5B">
        <w:rPr>
          <w:rFonts w:ascii="Calibri" w:eastAsia="+mn-ea" w:hAnsi="Calibri" w:cs="Calibri"/>
          <w:bCs/>
          <w:color w:val="17365D"/>
          <w:kern w:val="24"/>
          <w:sz w:val="22"/>
          <w:szCs w:val="22"/>
          <w:lang w:val="en-GB"/>
        </w:rPr>
        <w:t xml:space="preserve"> Room, </w:t>
      </w:r>
      <w:r w:rsidR="00B82FA8" w:rsidRPr="00544F5B">
        <w:rPr>
          <w:rFonts w:ascii="Calibri" w:eastAsia="+mn-ea" w:hAnsi="Calibri" w:cs="Calibri"/>
          <w:bCs/>
          <w:color w:val="17365D"/>
          <w:kern w:val="24"/>
          <w:sz w:val="22"/>
          <w:szCs w:val="22"/>
          <w:lang w:val="en-GB"/>
        </w:rPr>
        <w:t>Istanbul Chamber of Commerce</w:t>
      </w:r>
    </w:p>
    <w:p w:rsidR="00203DFB" w:rsidRPr="000A1535" w:rsidRDefault="007C65EA" w:rsidP="009D0F01">
      <w:pPr>
        <w:jc w:val="center"/>
        <w:textAlignment w:val="baseline"/>
        <w:rPr>
          <w:rFonts w:ascii="Calibri" w:eastAsia="+mn-ea" w:hAnsi="Calibri" w:cs="Calibri"/>
          <w:bCs/>
          <w:color w:val="17365D"/>
          <w:kern w:val="24"/>
          <w:sz w:val="24"/>
          <w:szCs w:val="24"/>
          <w:lang w:val="en-GB"/>
        </w:rPr>
      </w:pPr>
      <w:proofErr w:type="spellStart"/>
      <w:r w:rsidRPr="000A1535">
        <w:rPr>
          <w:rFonts w:ascii="Calibri" w:eastAsia="+mn-ea" w:hAnsi="Calibri" w:cs="+mn-cs"/>
          <w:bCs/>
          <w:color w:val="003366"/>
          <w:kern w:val="24"/>
          <w:sz w:val="22"/>
          <w:szCs w:val="22"/>
          <w:lang w:val="en-GB"/>
        </w:rPr>
        <w:t>Reşadiye</w:t>
      </w:r>
      <w:proofErr w:type="spellEnd"/>
      <w:r w:rsidRPr="000A1535">
        <w:rPr>
          <w:rFonts w:ascii="Calibri" w:eastAsia="+mn-ea" w:hAnsi="Calibri" w:cs="+mn-cs"/>
          <w:bCs/>
          <w:color w:val="003366"/>
          <w:kern w:val="24"/>
          <w:sz w:val="22"/>
          <w:szCs w:val="22"/>
          <w:lang w:val="en-GB"/>
        </w:rPr>
        <w:t xml:space="preserve"> Cad. 34112 </w:t>
      </w:r>
      <w:proofErr w:type="spellStart"/>
      <w:r w:rsidRPr="000A1535">
        <w:rPr>
          <w:rFonts w:ascii="Calibri" w:eastAsia="+mn-ea" w:hAnsi="Calibri" w:cs="+mn-cs"/>
          <w:bCs/>
          <w:color w:val="003366"/>
          <w:kern w:val="24"/>
          <w:sz w:val="22"/>
          <w:szCs w:val="22"/>
          <w:lang w:val="en-GB"/>
        </w:rPr>
        <w:t>Eminönü</w:t>
      </w:r>
      <w:proofErr w:type="spellEnd"/>
      <w:r w:rsidRPr="000A1535">
        <w:rPr>
          <w:rFonts w:ascii="Calibri" w:eastAsia="+mn-ea" w:hAnsi="Calibri" w:cs="+mn-cs"/>
          <w:bCs/>
          <w:color w:val="003366"/>
          <w:kern w:val="24"/>
          <w:sz w:val="22"/>
          <w:szCs w:val="22"/>
          <w:lang w:val="en-GB"/>
        </w:rPr>
        <w:t>, Istanbul</w:t>
      </w:r>
    </w:p>
    <w:p w:rsidR="00B82FA8" w:rsidRPr="000A1535" w:rsidRDefault="00B82FA8" w:rsidP="009D0F01">
      <w:pPr>
        <w:jc w:val="center"/>
        <w:rPr>
          <w:rFonts w:ascii="Calibri" w:hAnsi="Calibri" w:cs="Calibri"/>
          <w:b/>
          <w:i/>
          <w:noProof/>
          <w:szCs w:val="24"/>
          <w:lang w:val="en-GB"/>
        </w:rPr>
      </w:pPr>
    </w:p>
    <w:p w:rsidR="00B82FA8" w:rsidRPr="00C90F41" w:rsidRDefault="00B82FA8" w:rsidP="009D0F01">
      <w:pPr>
        <w:ind w:left="4956"/>
        <w:jc w:val="center"/>
        <w:rPr>
          <w:rFonts w:ascii="Calibri" w:hAnsi="Calibri" w:cs="Calibri"/>
          <w:b/>
          <w:i/>
          <w:noProof/>
          <w:szCs w:val="24"/>
          <w:lang w:val="en-US"/>
        </w:rPr>
      </w:pPr>
    </w:p>
    <w:p w:rsidR="00B82FA8" w:rsidRDefault="00B82FA8" w:rsidP="009D0F01">
      <w:pPr>
        <w:tabs>
          <w:tab w:val="left" w:pos="5387"/>
          <w:tab w:val="left" w:pos="7655"/>
        </w:tabs>
        <w:ind w:left="4956"/>
        <w:jc w:val="center"/>
        <w:rPr>
          <w:noProof/>
          <w:lang w:val="tr-TR" w:eastAsia="tr-TR"/>
        </w:rPr>
      </w:pPr>
    </w:p>
    <w:p w:rsidR="00353EDF" w:rsidRPr="00353EDF" w:rsidRDefault="00353EDF" w:rsidP="009D0F01">
      <w:pPr>
        <w:jc w:val="center"/>
        <w:rPr>
          <w:rFonts w:ascii="Calibri" w:hAnsi="Calibri" w:cs="Calibri"/>
          <w:szCs w:val="24"/>
          <w:lang w:val="en-GB"/>
        </w:rPr>
      </w:pPr>
    </w:p>
    <w:p w:rsidR="00B82FA8" w:rsidRPr="00353EDF" w:rsidRDefault="00B82FA8" w:rsidP="009D0F01">
      <w:pPr>
        <w:jc w:val="center"/>
        <w:rPr>
          <w:rFonts w:ascii="Calibri" w:hAnsi="Calibri" w:cs="Calibri"/>
          <w:szCs w:val="24"/>
          <w:lang w:val="en-GB"/>
        </w:rPr>
      </w:pPr>
    </w:p>
    <w:p w:rsidR="0027416D" w:rsidRPr="0027416D" w:rsidRDefault="00353EDF" w:rsidP="0027416D">
      <w:pPr>
        <w:tabs>
          <w:tab w:val="left" w:pos="7797"/>
        </w:tabs>
        <w:ind w:left="4956"/>
        <w:jc w:val="center"/>
        <w:rPr>
          <w:rFonts w:ascii="Calibri" w:hAnsi="Calibri" w:cs="Calibri"/>
          <w:b/>
          <w:i/>
          <w:noProof/>
          <w:szCs w:val="24"/>
          <w:lang w:val="en-GB"/>
        </w:rPr>
      </w:pPr>
      <w:r>
        <w:rPr>
          <w:rFonts w:ascii="Calibri" w:hAnsi="Calibri" w:cs="Calibri"/>
          <w:b/>
          <w:i/>
          <w:noProof/>
          <w:szCs w:val="24"/>
          <w:lang w:val="en-GB"/>
        </w:rPr>
        <w:br w:type="textWrapping" w:clear="all"/>
      </w:r>
    </w:p>
    <w:p w:rsidR="0027416D" w:rsidRDefault="008A19CE" w:rsidP="0027416D">
      <w:pPr>
        <w:jc w:val="center"/>
        <w:rPr>
          <w:rFonts w:ascii="Calibri" w:hAnsi="Calibri"/>
          <w:color w:val="17365D"/>
          <w:lang w:val="en-GB"/>
        </w:rPr>
      </w:pPr>
      <w:r>
        <w:rPr>
          <w:rFonts w:ascii="Calibri" w:hAnsi="Calibri" w:cs="Calibri"/>
          <w:noProof/>
          <w:szCs w:val="24"/>
          <w:lang w:val="tr-TR" w:eastAsia="tr-T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80010</wp:posOffset>
            </wp:positionV>
            <wp:extent cx="2521585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377" y="21340"/>
                <wp:lineTo x="21377" y="0"/>
                <wp:lineTo x="0" y="0"/>
              </wp:wrapPolygon>
            </wp:wrapThrough>
            <wp:docPr id="7" name="Resim 4" descr="http://www.istanbulwalks.net/images/resimler/tur_resimleri/new-years-eve-bosphorus-istanbul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stanbulwalks.net/images/resimler/tur_resimleri/new-years-eve-bosphorus-istanbul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193" w:rsidRDefault="00252193" w:rsidP="0027416D">
      <w:pPr>
        <w:jc w:val="center"/>
        <w:rPr>
          <w:rFonts w:ascii="Calibri" w:hAnsi="Calibri"/>
          <w:color w:val="17365D"/>
          <w:lang w:val="en-GB"/>
        </w:rPr>
      </w:pPr>
    </w:p>
    <w:p w:rsidR="00252193" w:rsidRDefault="00252193" w:rsidP="0027416D">
      <w:pPr>
        <w:jc w:val="center"/>
        <w:rPr>
          <w:rFonts w:ascii="Calibri" w:hAnsi="Calibri"/>
          <w:color w:val="17365D"/>
          <w:lang w:val="en-GB"/>
        </w:rPr>
      </w:pPr>
    </w:p>
    <w:p w:rsidR="00963AE1" w:rsidRDefault="00963AE1" w:rsidP="0027416D">
      <w:pPr>
        <w:rPr>
          <w:rFonts w:ascii="Calibri" w:hAnsi="Calibri" w:cs="Calibri"/>
          <w:b/>
          <w:bCs/>
          <w:iCs/>
          <w:color w:val="17365D"/>
          <w:sz w:val="22"/>
          <w:u w:val="single"/>
          <w:lang w:val="en-US"/>
        </w:rPr>
      </w:pPr>
    </w:p>
    <w:p w:rsidR="004E3198" w:rsidRPr="00417563" w:rsidRDefault="004E3198" w:rsidP="0027416D">
      <w:pPr>
        <w:rPr>
          <w:rFonts w:ascii="Calibri" w:hAnsi="Calibri" w:cs="Calibri"/>
          <w:b/>
          <w:bCs/>
          <w:iCs/>
          <w:color w:val="17365D"/>
          <w:sz w:val="22"/>
          <w:u w:val="single"/>
          <w:lang w:val="en-US"/>
        </w:rPr>
      </w:pPr>
    </w:p>
    <w:p w:rsidR="00B60C01" w:rsidRPr="000A1535" w:rsidRDefault="00B60C01" w:rsidP="0032335C">
      <w:pPr>
        <w:tabs>
          <w:tab w:val="left" w:pos="851"/>
          <w:tab w:val="left" w:pos="993"/>
          <w:tab w:val="left" w:pos="9923"/>
        </w:tabs>
        <w:jc w:val="both"/>
        <w:rPr>
          <w:color w:val="17365D"/>
          <w:lang w:val="en-GB"/>
        </w:rPr>
      </w:pPr>
    </w:p>
    <w:p w:rsidR="00AD3068" w:rsidRDefault="00AD3068" w:rsidP="001B079F">
      <w:pPr>
        <w:rPr>
          <w:color w:val="17365D"/>
          <w:lang w:val="en-GB"/>
        </w:rPr>
      </w:pPr>
    </w:p>
    <w:p w:rsidR="001B7220" w:rsidRDefault="001B7220" w:rsidP="001B7220">
      <w:pPr>
        <w:pStyle w:val="AltKonuBal"/>
      </w:pPr>
    </w:p>
    <w:p w:rsidR="00AD3068" w:rsidRPr="00AD3068" w:rsidRDefault="00AD3068" w:rsidP="00AD3068">
      <w:pPr>
        <w:rPr>
          <w:lang w:val="en-GB"/>
        </w:rPr>
      </w:pPr>
    </w:p>
    <w:p w:rsidR="00AD3068" w:rsidRPr="00AD3068" w:rsidRDefault="00AD3068" w:rsidP="00AD3068">
      <w:pPr>
        <w:rPr>
          <w:lang w:val="en-GB"/>
        </w:rPr>
      </w:pPr>
    </w:p>
    <w:p w:rsidR="0027416D" w:rsidRDefault="0027416D" w:rsidP="001B7220">
      <w:pPr>
        <w:pStyle w:val="AltKonuBal"/>
        <w:jc w:val="left"/>
        <w:rPr>
          <w:rFonts w:ascii="Modern No. 20" w:hAnsi="Modern No. 20"/>
          <w:lang w:val="fr-BE"/>
        </w:rPr>
      </w:pPr>
    </w:p>
    <w:p w:rsidR="0027416D" w:rsidRDefault="0027416D" w:rsidP="00453C73">
      <w:pPr>
        <w:rPr>
          <w:rFonts w:ascii="Modern No. 20" w:hAnsi="Modern No. 20"/>
          <w:lang w:val="fr-BE"/>
        </w:rPr>
      </w:pPr>
    </w:p>
    <w:p w:rsidR="006E55E0" w:rsidRDefault="006E55E0" w:rsidP="00453C73">
      <w:pPr>
        <w:rPr>
          <w:rFonts w:ascii="Modern No. 20" w:hAnsi="Modern No. 20"/>
          <w:lang w:val="fr-BE"/>
        </w:rPr>
      </w:pPr>
    </w:p>
    <w:p w:rsidR="0027416D" w:rsidRDefault="0027416D" w:rsidP="00453C73">
      <w:pPr>
        <w:rPr>
          <w:rFonts w:ascii="Modern No. 20" w:hAnsi="Modern No. 20"/>
          <w:lang w:val="fr-BE"/>
        </w:rPr>
      </w:pPr>
    </w:p>
    <w:p w:rsidR="00F926D3" w:rsidRDefault="00F926D3" w:rsidP="00453C73">
      <w:pPr>
        <w:rPr>
          <w:rFonts w:ascii="Calibri" w:hAnsi="Calibri"/>
          <w:lang w:val="en-GB"/>
        </w:rPr>
      </w:pPr>
    </w:p>
    <w:p w:rsidR="00F926D3" w:rsidRDefault="00F926D3" w:rsidP="00453C73">
      <w:pPr>
        <w:rPr>
          <w:rFonts w:ascii="Calibri" w:hAnsi="Calibri"/>
          <w:lang w:val="en-GB"/>
        </w:rPr>
      </w:pPr>
    </w:p>
    <w:p w:rsidR="00F926D3" w:rsidRDefault="00F926D3" w:rsidP="00453C73">
      <w:pPr>
        <w:rPr>
          <w:rFonts w:ascii="Calibri" w:hAnsi="Calibri"/>
          <w:lang w:val="en-GB"/>
        </w:rPr>
      </w:pPr>
    </w:p>
    <w:p w:rsidR="00F926D3" w:rsidRDefault="00F926D3" w:rsidP="00453C73">
      <w:pPr>
        <w:rPr>
          <w:rFonts w:ascii="Calibri" w:hAnsi="Calibri"/>
          <w:lang w:val="en-GB"/>
        </w:rPr>
      </w:pPr>
    </w:p>
    <w:p w:rsidR="00F926D3" w:rsidRDefault="00F926D3" w:rsidP="00453C73">
      <w:pPr>
        <w:rPr>
          <w:rFonts w:ascii="Calibri" w:hAnsi="Calibri"/>
          <w:lang w:val="en-GB"/>
        </w:rPr>
      </w:pPr>
    </w:p>
    <w:p w:rsidR="008A19CE" w:rsidRDefault="008A19CE" w:rsidP="00453C73">
      <w:pPr>
        <w:rPr>
          <w:rFonts w:ascii="Calibri" w:hAnsi="Calibri"/>
          <w:lang w:val="en-GB"/>
        </w:rPr>
      </w:pPr>
    </w:p>
    <w:p w:rsidR="008A19CE" w:rsidRDefault="008A19CE" w:rsidP="00453C73">
      <w:pPr>
        <w:rPr>
          <w:rFonts w:ascii="Calibri" w:hAnsi="Calibri"/>
          <w:lang w:val="en-GB"/>
        </w:rPr>
      </w:pPr>
    </w:p>
    <w:p w:rsidR="00F926D3" w:rsidRDefault="00F926D3" w:rsidP="00540734">
      <w:pPr>
        <w:rPr>
          <w:rFonts w:ascii="Calibri" w:eastAsia="Arial Unicode MS" w:hAnsi="Calibri" w:cs="Calibri"/>
          <w:color w:val="003366"/>
          <w:sz w:val="28"/>
          <w:szCs w:val="28"/>
          <w:lang w:val="en-GB"/>
        </w:rPr>
      </w:pPr>
    </w:p>
    <w:p w:rsidR="00F926D3" w:rsidRDefault="00F926D3" w:rsidP="005F1C38">
      <w:pPr>
        <w:jc w:val="center"/>
        <w:rPr>
          <w:rFonts w:ascii="Calibri" w:eastAsia="Arial Unicode MS" w:hAnsi="Calibri" w:cs="Calibri"/>
          <w:color w:val="003366"/>
          <w:sz w:val="28"/>
          <w:szCs w:val="28"/>
          <w:lang w:val="en-GB"/>
        </w:rPr>
      </w:pPr>
    </w:p>
    <w:p w:rsidR="0000588A" w:rsidRDefault="00B87622" w:rsidP="00B87622">
      <w:pPr>
        <w:jc w:val="center"/>
        <w:rPr>
          <w:rFonts w:ascii="Calibri" w:hAnsi="Calibri" w:cs="Calibri"/>
          <w:color w:val="003366"/>
          <w:sz w:val="32"/>
          <w:szCs w:val="32"/>
          <w:lang w:val="en-GB"/>
        </w:rPr>
      </w:pPr>
      <w:r>
        <w:rPr>
          <w:rFonts w:ascii="Calibri" w:eastAsia="Arial Unicode MS" w:hAnsi="Calibri" w:cs="Calibri"/>
          <w:color w:val="003366"/>
          <w:sz w:val="28"/>
          <w:szCs w:val="28"/>
          <w:lang w:val="tr-TR"/>
        </w:rPr>
        <w:t>“</w:t>
      </w:r>
      <w:proofErr w:type="spellStart"/>
      <w:r w:rsidRPr="00B87622">
        <w:rPr>
          <w:rFonts w:ascii="Calibri" w:eastAsia="Arial Unicode MS" w:hAnsi="Calibri" w:cs="Calibri"/>
          <w:color w:val="003366"/>
          <w:sz w:val="28"/>
          <w:szCs w:val="28"/>
          <w:lang w:val="tr-TR"/>
        </w:rPr>
        <w:t>Current</w:t>
      </w:r>
      <w:proofErr w:type="spellEnd"/>
      <w:r w:rsidR="001978A8">
        <w:rPr>
          <w:rFonts w:ascii="Calibri" w:eastAsia="Arial Unicode MS" w:hAnsi="Calibri" w:cs="Calibri"/>
          <w:color w:val="003366"/>
          <w:sz w:val="28"/>
          <w:szCs w:val="28"/>
          <w:lang w:val="tr-TR"/>
        </w:rPr>
        <w:t xml:space="preserve"> </w:t>
      </w:r>
      <w:proofErr w:type="spellStart"/>
      <w:r w:rsidRPr="00B87622">
        <w:rPr>
          <w:rFonts w:ascii="Calibri" w:eastAsia="Arial Unicode MS" w:hAnsi="Calibri" w:cs="Calibri"/>
          <w:color w:val="003366"/>
          <w:sz w:val="28"/>
          <w:szCs w:val="28"/>
          <w:lang w:val="tr-TR"/>
        </w:rPr>
        <w:t>Issues</w:t>
      </w:r>
      <w:proofErr w:type="spellEnd"/>
      <w:r w:rsidRPr="00B87622">
        <w:rPr>
          <w:rFonts w:ascii="Calibri" w:eastAsia="Arial Unicode MS" w:hAnsi="Calibri" w:cs="Calibri"/>
          <w:color w:val="003366"/>
          <w:sz w:val="28"/>
          <w:szCs w:val="28"/>
          <w:lang w:val="tr-TR"/>
        </w:rPr>
        <w:t xml:space="preserve"> in Interna</w:t>
      </w:r>
      <w:r w:rsidR="001978A8">
        <w:rPr>
          <w:rFonts w:ascii="Calibri" w:eastAsia="Arial Unicode MS" w:hAnsi="Calibri" w:cs="Calibri"/>
          <w:color w:val="003366"/>
          <w:sz w:val="28"/>
          <w:szCs w:val="28"/>
          <w:lang w:val="tr-TR"/>
        </w:rPr>
        <w:t xml:space="preserve">tional Commercial </w:t>
      </w:r>
      <w:proofErr w:type="spellStart"/>
      <w:r w:rsidR="001978A8">
        <w:rPr>
          <w:rFonts w:ascii="Calibri" w:eastAsia="Arial Unicode MS" w:hAnsi="Calibri" w:cs="Calibri"/>
          <w:color w:val="003366"/>
          <w:sz w:val="28"/>
          <w:szCs w:val="28"/>
          <w:lang w:val="tr-TR"/>
        </w:rPr>
        <w:t>Arbitration</w:t>
      </w:r>
      <w:proofErr w:type="spellEnd"/>
      <w:r w:rsidR="001978A8">
        <w:rPr>
          <w:rFonts w:ascii="Calibri" w:eastAsia="Arial Unicode MS" w:hAnsi="Calibri" w:cs="Calibri"/>
          <w:color w:val="003366"/>
          <w:sz w:val="28"/>
          <w:szCs w:val="28"/>
          <w:lang w:val="tr-TR"/>
        </w:rPr>
        <w:t xml:space="preserve">, </w:t>
      </w:r>
      <w:proofErr w:type="spellStart"/>
      <w:r w:rsidRPr="00B87622">
        <w:rPr>
          <w:rFonts w:ascii="Calibri" w:eastAsia="Arial Unicode MS" w:hAnsi="Calibri" w:cs="Calibri"/>
          <w:color w:val="003366"/>
          <w:sz w:val="28"/>
          <w:szCs w:val="28"/>
          <w:lang w:val="tr-TR"/>
        </w:rPr>
        <w:t>Mediation</w:t>
      </w:r>
      <w:proofErr w:type="spellEnd"/>
      <w:r w:rsidR="001978A8">
        <w:rPr>
          <w:rFonts w:ascii="Calibri" w:eastAsia="Arial Unicode MS" w:hAnsi="Calibri" w:cs="Calibri"/>
          <w:color w:val="003366"/>
          <w:sz w:val="28"/>
          <w:szCs w:val="28"/>
          <w:lang w:val="tr-TR"/>
        </w:rPr>
        <w:t xml:space="preserve"> </w:t>
      </w:r>
      <w:proofErr w:type="spellStart"/>
      <w:r w:rsidRPr="00B87622">
        <w:rPr>
          <w:rFonts w:ascii="Calibri" w:eastAsia="Arial Unicode MS" w:hAnsi="Calibri" w:cs="Calibri"/>
          <w:color w:val="003366"/>
          <w:sz w:val="28"/>
          <w:szCs w:val="28"/>
          <w:lang w:val="tr-TR"/>
        </w:rPr>
        <w:t>and</w:t>
      </w:r>
      <w:proofErr w:type="spellEnd"/>
      <w:r w:rsidR="001978A8">
        <w:rPr>
          <w:rFonts w:ascii="Calibri" w:eastAsia="Arial Unicode MS" w:hAnsi="Calibri" w:cs="Calibri"/>
          <w:color w:val="003366"/>
          <w:sz w:val="28"/>
          <w:szCs w:val="28"/>
          <w:lang w:val="tr-TR"/>
        </w:rPr>
        <w:t xml:space="preserve"> </w:t>
      </w:r>
      <w:proofErr w:type="spellStart"/>
      <w:r w:rsidRPr="00B87622">
        <w:rPr>
          <w:rFonts w:ascii="Calibri" w:eastAsia="Arial Unicode MS" w:hAnsi="Calibri" w:cs="Calibri"/>
          <w:color w:val="003366"/>
          <w:sz w:val="28"/>
          <w:szCs w:val="28"/>
          <w:lang w:val="tr-TR"/>
        </w:rPr>
        <w:t>the</w:t>
      </w:r>
      <w:proofErr w:type="spellEnd"/>
      <w:r w:rsidR="001978A8">
        <w:rPr>
          <w:rFonts w:ascii="Calibri" w:eastAsia="Arial Unicode MS" w:hAnsi="Calibri" w:cs="Calibri"/>
          <w:color w:val="003366"/>
          <w:sz w:val="28"/>
          <w:szCs w:val="28"/>
          <w:lang w:val="tr-TR"/>
        </w:rPr>
        <w:t xml:space="preserve"> </w:t>
      </w:r>
      <w:proofErr w:type="spellStart"/>
      <w:r w:rsidRPr="00B87622">
        <w:rPr>
          <w:rFonts w:ascii="Calibri" w:eastAsia="Arial Unicode MS" w:hAnsi="Calibri" w:cs="Calibri"/>
          <w:color w:val="003366"/>
          <w:sz w:val="28"/>
          <w:szCs w:val="28"/>
          <w:lang w:val="tr-TR"/>
        </w:rPr>
        <w:t>Turkish</w:t>
      </w:r>
      <w:proofErr w:type="spellEnd"/>
      <w:r w:rsidR="001978A8">
        <w:rPr>
          <w:rFonts w:ascii="Calibri" w:eastAsia="Arial Unicode MS" w:hAnsi="Calibri" w:cs="Calibri"/>
          <w:color w:val="003366"/>
          <w:sz w:val="28"/>
          <w:szCs w:val="28"/>
          <w:lang w:val="tr-TR"/>
        </w:rPr>
        <w:t xml:space="preserve"> </w:t>
      </w:r>
      <w:proofErr w:type="spellStart"/>
      <w:r w:rsidRPr="00B87622">
        <w:rPr>
          <w:rFonts w:ascii="Calibri" w:eastAsia="Arial Unicode MS" w:hAnsi="Calibri" w:cs="Calibri"/>
          <w:color w:val="003366"/>
          <w:sz w:val="28"/>
          <w:szCs w:val="28"/>
          <w:lang w:val="tr-TR"/>
        </w:rPr>
        <w:t>Perspectives</w:t>
      </w:r>
      <w:proofErr w:type="spellEnd"/>
      <w:r>
        <w:rPr>
          <w:rFonts w:ascii="Calibri" w:eastAsia="Arial Unicode MS" w:hAnsi="Calibri" w:cs="Calibri"/>
          <w:color w:val="003366"/>
          <w:sz w:val="28"/>
          <w:szCs w:val="28"/>
          <w:lang w:val="tr-TR"/>
        </w:rPr>
        <w:t>”</w:t>
      </w:r>
    </w:p>
    <w:p w:rsidR="006E55E0" w:rsidRPr="006E55E0" w:rsidRDefault="006E55E0" w:rsidP="0062377B">
      <w:pPr>
        <w:jc w:val="center"/>
        <w:rPr>
          <w:lang w:val="en-GB"/>
        </w:rPr>
      </w:pPr>
    </w:p>
    <w:p w:rsidR="00AE6561" w:rsidRPr="00224566" w:rsidRDefault="00533A6D" w:rsidP="00533A6D">
      <w:pPr>
        <w:pStyle w:val="Balk5"/>
        <w:ind w:left="4248"/>
        <w:rPr>
          <w:rFonts w:ascii="Calibri" w:hAnsi="Calibri" w:cs="Calibri"/>
          <w:color w:val="17365D" w:themeColor="text2" w:themeShade="BF"/>
          <w:sz w:val="32"/>
          <w:szCs w:val="32"/>
          <w:lang w:val="en-GB"/>
        </w:rPr>
      </w:pPr>
      <w:r>
        <w:rPr>
          <w:rFonts w:ascii="Calibri" w:hAnsi="Calibri" w:cs="Calibri"/>
          <w:color w:val="17365D" w:themeColor="text2" w:themeShade="BF"/>
          <w:sz w:val="32"/>
          <w:szCs w:val="32"/>
          <w:lang w:val="en-GB"/>
        </w:rPr>
        <w:t xml:space="preserve">     </w:t>
      </w:r>
      <w:r w:rsidR="00E47891" w:rsidRPr="00224566">
        <w:rPr>
          <w:rFonts w:ascii="Calibri" w:hAnsi="Calibri" w:cs="Calibri"/>
          <w:color w:val="17365D" w:themeColor="text2" w:themeShade="BF"/>
          <w:sz w:val="32"/>
          <w:szCs w:val="32"/>
          <w:lang w:val="en-GB"/>
        </w:rPr>
        <w:t>P</w:t>
      </w:r>
      <w:r w:rsidR="00524B36" w:rsidRPr="00224566">
        <w:rPr>
          <w:rFonts w:ascii="Calibri" w:hAnsi="Calibri" w:cs="Calibri"/>
          <w:color w:val="17365D" w:themeColor="text2" w:themeShade="BF"/>
          <w:sz w:val="32"/>
          <w:szCs w:val="32"/>
          <w:lang w:val="en-GB"/>
        </w:rPr>
        <w:t>rogramme</w:t>
      </w:r>
    </w:p>
    <w:p w:rsidR="00D7742C" w:rsidRDefault="00D7742C" w:rsidP="0062377B">
      <w:pPr>
        <w:jc w:val="center"/>
        <w:rPr>
          <w:rFonts w:ascii="Calibri" w:hAnsi="Calibri" w:cs="Calibri"/>
          <w:b/>
          <w:i/>
          <w:color w:val="17365D" w:themeColor="text2" w:themeShade="BF"/>
          <w:sz w:val="24"/>
          <w:szCs w:val="24"/>
          <w:lang w:val="en-GB"/>
        </w:rPr>
      </w:pPr>
    </w:p>
    <w:p w:rsidR="00252193" w:rsidRPr="0062377B" w:rsidRDefault="00533A6D" w:rsidP="0062377B">
      <w:pPr>
        <w:ind w:left="4248"/>
        <w:rPr>
          <w:rFonts w:ascii="Calibri" w:hAnsi="Calibri" w:cs="Calibri"/>
          <w:b/>
          <w:color w:val="17365D" w:themeColor="text2" w:themeShade="BF"/>
          <w:sz w:val="32"/>
          <w:szCs w:val="32"/>
          <w:lang w:val="en-GB"/>
        </w:rPr>
      </w:pPr>
      <w:r>
        <w:rPr>
          <w:rFonts w:ascii="Calibri" w:hAnsi="Calibri" w:cs="Calibri"/>
          <w:b/>
          <w:color w:val="17365D" w:themeColor="text2" w:themeShade="BF"/>
          <w:sz w:val="32"/>
          <w:szCs w:val="32"/>
          <w:lang w:val="en-GB"/>
        </w:rPr>
        <w:t xml:space="preserve">     </w:t>
      </w:r>
      <w:r w:rsidR="0062377B" w:rsidRPr="0062377B">
        <w:rPr>
          <w:rFonts w:ascii="Calibri" w:hAnsi="Calibri" w:cs="Calibri"/>
          <w:b/>
          <w:color w:val="17365D" w:themeColor="text2" w:themeShade="BF"/>
          <w:sz w:val="32"/>
          <w:szCs w:val="32"/>
          <w:lang w:val="en-GB"/>
        </w:rPr>
        <w:t>11.05.2015</w:t>
      </w:r>
    </w:p>
    <w:p w:rsidR="0062377B" w:rsidRDefault="0062377B" w:rsidP="00AB5F9C">
      <w:pPr>
        <w:ind w:left="567"/>
        <w:rPr>
          <w:rFonts w:ascii="Calibri" w:hAnsi="Calibri" w:cs="Calibri"/>
          <w:b/>
          <w:i/>
          <w:color w:val="17365D" w:themeColor="text2" w:themeShade="BF"/>
          <w:sz w:val="24"/>
          <w:szCs w:val="24"/>
          <w:lang w:val="en-GB"/>
        </w:rPr>
      </w:pPr>
    </w:p>
    <w:p w:rsidR="0062377B" w:rsidRDefault="0062377B" w:rsidP="00AB5F9C">
      <w:pPr>
        <w:ind w:left="567"/>
        <w:rPr>
          <w:rFonts w:ascii="Calibri" w:hAnsi="Calibri" w:cs="Calibri"/>
          <w:b/>
          <w:i/>
          <w:color w:val="17365D" w:themeColor="text2" w:themeShade="BF"/>
          <w:sz w:val="24"/>
          <w:szCs w:val="24"/>
          <w:lang w:val="en-GB"/>
        </w:rPr>
      </w:pPr>
    </w:p>
    <w:p w:rsidR="00E47891" w:rsidRPr="00224566" w:rsidRDefault="00AB7343" w:rsidP="00AB5F9C">
      <w:pPr>
        <w:ind w:left="567"/>
        <w:rPr>
          <w:rFonts w:ascii="Calibri" w:hAnsi="Calibri" w:cs="Calibri"/>
          <w:b/>
          <w:bCs/>
          <w:i/>
          <w:iCs/>
          <w:color w:val="17365D" w:themeColor="text2" w:themeShade="BF"/>
          <w:sz w:val="24"/>
          <w:szCs w:val="24"/>
          <w:lang w:val="en-GB"/>
        </w:rPr>
      </w:pPr>
      <w:r>
        <w:rPr>
          <w:rFonts w:ascii="Calibri" w:hAnsi="Calibri" w:cs="Calibri"/>
          <w:b/>
          <w:i/>
          <w:color w:val="17365D" w:themeColor="text2" w:themeShade="BF"/>
          <w:sz w:val="24"/>
          <w:szCs w:val="24"/>
          <w:lang w:val="en-GB"/>
        </w:rPr>
        <w:t>9.30 – 10.00</w:t>
      </w:r>
      <w:r w:rsidR="004C0B13">
        <w:rPr>
          <w:rFonts w:ascii="Calibri" w:hAnsi="Calibri" w:cs="Calibri"/>
          <w:b/>
          <w:i/>
          <w:color w:val="17365D" w:themeColor="text2" w:themeShade="BF"/>
          <w:sz w:val="24"/>
          <w:szCs w:val="24"/>
          <w:lang w:val="en-GB"/>
        </w:rPr>
        <w:t xml:space="preserve"> </w:t>
      </w:r>
      <w:r w:rsidR="00E47891" w:rsidRPr="00224566">
        <w:rPr>
          <w:rFonts w:ascii="Calibri" w:hAnsi="Calibri" w:cs="Calibri"/>
          <w:b/>
          <w:bCs/>
          <w:i/>
          <w:iCs/>
          <w:color w:val="17365D" w:themeColor="text2" w:themeShade="BF"/>
          <w:sz w:val="24"/>
          <w:szCs w:val="24"/>
          <w:lang w:val="en-GB"/>
        </w:rPr>
        <w:t>Registration</w:t>
      </w:r>
    </w:p>
    <w:p w:rsidR="00E47891" w:rsidRPr="00224566" w:rsidRDefault="00E47891" w:rsidP="0000588A">
      <w:pPr>
        <w:pStyle w:val="Altbilgi"/>
        <w:tabs>
          <w:tab w:val="clear" w:pos="4819"/>
          <w:tab w:val="clear" w:pos="9638"/>
        </w:tabs>
        <w:rPr>
          <w:rFonts w:ascii="Calibri" w:hAnsi="Calibri" w:cs="Calibri"/>
          <w:b/>
          <w:color w:val="17365D" w:themeColor="text2" w:themeShade="BF"/>
          <w:sz w:val="24"/>
          <w:szCs w:val="24"/>
          <w:lang w:val="en-GB"/>
        </w:rPr>
      </w:pPr>
    </w:p>
    <w:p w:rsidR="00E47891" w:rsidRPr="00224566" w:rsidRDefault="00AB7343" w:rsidP="007A1A05">
      <w:pPr>
        <w:ind w:left="567"/>
        <w:rPr>
          <w:rFonts w:ascii="Calibri" w:hAnsi="Calibri" w:cs="Calibri"/>
          <w:bCs/>
          <w:i/>
          <w:iCs/>
          <w:color w:val="17365D" w:themeColor="text2" w:themeShade="BF"/>
          <w:sz w:val="24"/>
          <w:szCs w:val="24"/>
          <w:lang w:val="en-GB"/>
        </w:rPr>
      </w:pPr>
      <w:r>
        <w:rPr>
          <w:rFonts w:ascii="Calibri" w:hAnsi="Calibri" w:cs="Calibri"/>
          <w:b/>
          <w:bCs/>
          <w:i/>
          <w:iCs/>
          <w:color w:val="17365D" w:themeColor="text2" w:themeShade="BF"/>
          <w:sz w:val="24"/>
          <w:szCs w:val="24"/>
          <w:lang w:val="en-GB"/>
        </w:rPr>
        <w:t>10.00</w:t>
      </w:r>
      <w:r w:rsidR="00066289" w:rsidRPr="00224566">
        <w:rPr>
          <w:rFonts w:ascii="Calibri" w:hAnsi="Calibri" w:cs="Calibri"/>
          <w:b/>
          <w:bCs/>
          <w:i/>
          <w:iCs/>
          <w:color w:val="17365D" w:themeColor="text2" w:themeShade="BF"/>
          <w:sz w:val="24"/>
          <w:szCs w:val="24"/>
          <w:lang w:val="en-GB"/>
        </w:rPr>
        <w:t xml:space="preserve"> –</w:t>
      </w:r>
      <w:r>
        <w:rPr>
          <w:rFonts w:ascii="Calibri" w:hAnsi="Calibri" w:cs="Calibri"/>
          <w:b/>
          <w:bCs/>
          <w:i/>
          <w:iCs/>
          <w:color w:val="17365D" w:themeColor="text2" w:themeShade="BF"/>
          <w:sz w:val="24"/>
          <w:szCs w:val="24"/>
          <w:lang w:val="en-GB"/>
        </w:rPr>
        <w:t>10.20</w:t>
      </w:r>
      <w:r w:rsidR="004C0B13">
        <w:rPr>
          <w:rFonts w:ascii="Calibri" w:hAnsi="Calibri" w:cs="Calibri"/>
          <w:b/>
          <w:bCs/>
          <w:i/>
          <w:iCs/>
          <w:color w:val="17365D" w:themeColor="text2" w:themeShade="BF"/>
          <w:sz w:val="24"/>
          <w:szCs w:val="24"/>
          <w:lang w:val="en-GB"/>
        </w:rPr>
        <w:t xml:space="preserve"> </w:t>
      </w:r>
      <w:r w:rsidR="00E25DE2" w:rsidRPr="00224566">
        <w:rPr>
          <w:rFonts w:ascii="Calibri" w:hAnsi="Calibri" w:cs="Calibri"/>
          <w:b/>
          <w:bCs/>
          <w:i/>
          <w:iCs/>
          <w:color w:val="17365D" w:themeColor="text2" w:themeShade="BF"/>
          <w:sz w:val="24"/>
          <w:szCs w:val="24"/>
          <w:lang w:val="en-GB"/>
        </w:rPr>
        <w:t xml:space="preserve">Welcome and </w:t>
      </w:r>
      <w:r w:rsidR="00E47891" w:rsidRPr="00224566">
        <w:rPr>
          <w:rFonts w:ascii="Calibri" w:hAnsi="Calibri" w:cs="Calibri"/>
          <w:b/>
          <w:bCs/>
          <w:i/>
          <w:iCs/>
          <w:color w:val="17365D" w:themeColor="text2" w:themeShade="BF"/>
          <w:sz w:val="24"/>
          <w:szCs w:val="24"/>
          <w:lang w:val="en-GB"/>
        </w:rPr>
        <w:t xml:space="preserve">Opening </w:t>
      </w:r>
      <w:r w:rsidR="00E25DE2" w:rsidRPr="00224566">
        <w:rPr>
          <w:rFonts w:ascii="Calibri" w:hAnsi="Calibri" w:cs="Calibri"/>
          <w:b/>
          <w:bCs/>
          <w:i/>
          <w:iCs/>
          <w:color w:val="17365D" w:themeColor="text2" w:themeShade="BF"/>
          <w:sz w:val="24"/>
          <w:szCs w:val="24"/>
          <w:lang w:val="en-GB"/>
        </w:rPr>
        <w:t>Greetings</w:t>
      </w:r>
    </w:p>
    <w:p w:rsidR="0033334E" w:rsidRPr="00224566" w:rsidRDefault="0033334E" w:rsidP="007A1A05">
      <w:pPr>
        <w:ind w:left="567"/>
        <w:rPr>
          <w:rFonts w:ascii="Calibri" w:hAnsi="Calibri" w:cs="Calibri"/>
          <w:color w:val="17365D" w:themeColor="text2" w:themeShade="BF"/>
          <w:sz w:val="24"/>
          <w:szCs w:val="24"/>
          <w:lang w:val="en-GB"/>
        </w:rPr>
      </w:pPr>
    </w:p>
    <w:p w:rsidR="00252193" w:rsidRDefault="000E689A" w:rsidP="00406A21">
      <w:pPr>
        <w:ind w:left="567"/>
        <w:rPr>
          <w:rFonts w:ascii="Calibri" w:hAnsi="Calibri" w:cs="Calibri"/>
          <w:bCs/>
          <w:color w:val="17365D" w:themeColor="text2" w:themeShade="BF"/>
          <w:sz w:val="24"/>
          <w:szCs w:val="24"/>
        </w:rPr>
      </w:pPr>
      <w:proofErr w:type="spellStart"/>
      <w:r>
        <w:rPr>
          <w:rFonts w:ascii="Calibri" w:hAnsi="Calibri" w:cs="Calibri"/>
          <w:b/>
          <w:color w:val="17365D" w:themeColor="text2" w:themeShade="BF"/>
          <w:sz w:val="24"/>
          <w:szCs w:val="24"/>
          <w:lang w:val="en-GB"/>
        </w:rPr>
        <w:t>Hasan</w:t>
      </w:r>
      <w:proofErr w:type="spellEnd"/>
      <w:r>
        <w:rPr>
          <w:rFonts w:ascii="Calibri" w:hAnsi="Calibri" w:cs="Calibri"/>
          <w:b/>
          <w:color w:val="17365D" w:themeColor="text2" w:themeShade="BF"/>
          <w:sz w:val="24"/>
          <w:szCs w:val="24"/>
          <w:lang w:val="en-GB"/>
        </w:rPr>
        <w:t xml:space="preserve"> </w:t>
      </w:r>
      <w:proofErr w:type="spellStart"/>
      <w:r>
        <w:rPr>
          <w:rFonts w:ascii="Calibri" w:hAnsi="Calibri" w:cs="Calibri"/>
          <w:b/>
          <w:color w:val="17365D" w:themeColor="text2" w:themeShade="BF"/>
          <w:sz w:val="24"/>
          <w:szCs w:val="24"/>
          <w:lang w:val="en-GB"/>
        </w:rPr>
        <w:t>Erkesim</w:t>
      </w:r>
      <w:proofErr w:type="spellEnd"/>
      <w:r w:rsidR="001B3710">
        <w:rPr>
          <w:rFonts w:ascii="Calibri" w:hAnsi="Calibri" w:cs="Calibri"/>
          <w:color w:val="17365D" w:themeColor="text2" w:themeShade="BF"/>
          <w:sz w:val="24"/>
          <w:szCs w:val="24"/>
          <w:lang w:val="en-GB"/>
        </w:rPr>
        <w:t>, Executive Board</w:t>
      </w:r>
      <w:r w:rsidR="00252193" w:rsidRPr="00224566">
        <w:rPr>
          <w:rFonts w:ascii="Calibri" w:hAnsi="Calibri" w:cs="Calibri"/>
          <w:color w:val="17365D" w:themeColor="text2" w:themeShade="BF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color w:val="17365D" w:themeColor="text2" w:themeShade="BF"/>
          <w:sz w:val="24"/>
          <w:szCs w:val="24"/>
          <w:lang w:val="en-GB"/>
        </w:rPr>
        <w:t xml:space="preserve">Member </w:t>
      </w:r>
      <w:r w:rsidR="00252193" w:rsidRPr="00224566">
        <w:rPr>
          <w:rFonts w:ascii="Calibri" w:hAnsi="Calibri" w:cs="Calibri"/>
          <w:color w:val="17365D" w:themeColor="text2" w:themeShade="BF"/>
          <w:sz w:val="24"/>
          <w:szCs w:val="24"/>
          <w:lang w:val="en-GB"/>
        </w:rPr>
        <w:t>of the</w:t>
      </w:r>
      <w:r w:rsidR="00380659">
        <w:rPr>
          <w:rFonts w:ascii="Calibri" w:hAnsi="Calibri" w:cs="Calibri"/>
          <w:color w:val="17365D" w:themeColor="text2" w:themeShade="BF"/>
          <w:sz w:val="24"/>
          <w:szCs w:val="24"/>
          <w:lang w:val="en-GB"/>
        </w:rPr>
        <w:t xml:space="preserve"> Istanbul Chamber of Commerce, Istanbul</w:t>
      </w:r>
    </w:p>
    <w:p w:rsidR="00606991" w:rsidRDefault="00606991" w:rsidP="002C079D">
      <w:pPr>
        <w:shd w:val="clear" w:color="auto" w:fill="FFFFFF"/>
        <w:tabs>
          <w:tab w:val="left" w:pos="10773"/>
        </w:tabs>
        <w:rPr>
          <w:rFonts w:ascii="Calibri" w:hAnsi="Calibri" w:cs="Calibri"/>
          <w:b/>
          <w:bCs/>
          <w:color w:val="17365D" w:themeColor="text2" w:themeShade="BF"/>
          <w:sz w:val="24"/>
          <w:szCs w:val="24"/>
          <w:lang w:val="tr-TR"/>
        </w:rPr>
      </w:pPr>
    </w:p>
    <w:p w:rsidR="00D7742C" w:rsidRDefault="001978A8" w:rsidP="00FA4365">
      <w:pPr>
        <w:shd w:val="clear" w:color="auto" w:fill="FFFFFF"/>
        <w:tabs>
          <w:tab w:val="left" w:pos="10773"/>
        </w:tabs>
        <w:ind w:left="567" w:hanging="567"/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</w:pPr>
      <w:r>
        <w:rPr>
          <w:rFonts w:ascii="Calibri" w:hAnsi="Calibri" w:cs="Calibri"/>
          <w:b/>
          <w:bCs/>
          <w:color w:val="17365D" w:themeColor="text2" w:themeShade="BF"/>
          <w:sz w:val="24"/>
          <w:szCs w:val="24"/>
          <w:lang w:val="tr-TR"/>
        </w:rPr>
        <w:t xml:space="preserve">           </w:t>
      </w:r>
      <w:proofErr w:type="spellStart"/>
      <w:r w:rsidR="00606991" w:rsidRPr="00606991">
        <w:rPr>
          <w:rFonts w:ascii="Calibri" w:hAnsi="Calibri" w:cs="Calibri"/>
          <w:b/>
          <w:bCs/>
          <w:color w:val="17365D" w:themeColor="text2" w:themeShade="BF"/>
          <w:sz w:val="24"/>
          <w:szCs w:val="24"/>
          <w:lang w:val="tr-TR"/>
        </w:rPr>
        <w:t>Włodzimierz</w:t>
      </w:r>
      <w:proofErr w:type="spellEnd"/>
      <w:r w:rsidR="00142314">
        <w:rPr>
          <w:rFonts w:ascii="Calibri" w:hAnsi="Calibri" w:cs="Calibri"/>
          <w:b/>
          <w:bCs/>
          <w:color w:val="17365D" w:themeColor="text2" w:themeShade="BF"/>
          <w:sz w:val="24"/>
          <w:szCs w:val="24"/>
          <w:lang w:val="tr-TR"/>
        </w:rPr>
        <w:t xml:space="preserve"> </w:t>
      </w:r>
      <w:proofErr w:type="spellStart"/>
      <w:r w:rsidR="00606991" w:rsidRPr="00606991">
        <w:rPr>
          <w:rFonts w:ascii="Calibri" w:hAnsi="Calibri" w:cs="Calibri"/>
          <w:b/>
          <w:bCs/>
          <w:color w:val="17365D" w:themeColor="text2" w:themeShade="BF"/>
          <w:sz w:val="24"/>
          <w:szCs w:val="24"/>
          <w:lang w:val="tr-TR"/>
        </w:rPr>
        <w:t>Brych</w:t>
      </w:r>
      <w:proofErr w:type="spellEnd"/>
      <w:r w:rsidR="00606991" w:rsidRPr="00606991">
        <w:rPr>
          <w:rFonts w:ascii="Calibri" w:hAnsi="Calibri" w:cs="Calibri"/>
          <w:b/>
          <w:bCs/>
          <w:color w:val="17365D" w:themeColor="text2" w:themeShade="BF"/>
          <w:sz w:val="24"/>
          <w:szCs w:val="24"/>
          <w:lang w:val="tr-TR"/>
        </w:rPr>
        <w:t xml:space="preserve">  -    </w:t>
      </w:r>
      <w:proofErr w:type="spellStart"/>
      <w:r w:rsidR="00606991" w:rsidRPr="00606991"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>President</w:t>
      </w:r>
      <w:proofErr w:type="spellEnd"/>
      <w:r w:rsidR="00606991" w:rsidRPr="00606991"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 xml:space="preserve"> of </w:t>
      </w:r>
      <w:proofErr w:type="spellStart"/>
      <w:r w:rsidR="00606991" w:rsidRPr="00606991"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>the</w:t>
      </w:r>
      <w:proofErr w:type="spellEnd"/>
      <w:r w:rsidR="00606991" w:rsidRPr="00606991"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 xml:space="preserve"> Court of </w:t>
      </w:r>
      <w:proofErr w:type="spellStart"/>
      <w:r w:rsidR="00606991" w:rsidRPr="00606991"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>Arnitration</w:t>
      </w:r>
      <w:proofErr w:type="spellEnd"/>
      <w:r w:rsidR="00606991" w:rsidRPr="00606991"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 xml:space="preserve"> at  </w:t>
      </w:r>
      <w:proofErr w:type="spellStart"/>
      <w:r w:rsidR="00606991" w:rsidRPr="00606991"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>Nowy</w:t>
      </w:r>
      <w:proofErr w:type="spellEnd"/>
      <w:r w:rsidR="00491D49"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 xml:space="preserve"> </w:t>
      </w:r>
      <w:proofErr w:type="spellStart"/>
      <w:r w:rsidR="00606991" w:rsidRPr="00606991"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>Tomyśl</w:t>
      </w:r>
      <w:proofErr w:type="spellEnd"/>
      <w:r w:rsidR="00491D49"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 xml:space="preserve"> </w:t>
      </w:r>
      <w:proofErr w:type="spellStart"/>
      <w:r w:rsidR="00606991" w:rsidRPr="00606991"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>Chamber</w:t>
      </w:r>
      <w:proofErr w:type="spellEnd"/>
      <w:r w:rsidR="00606991" w:rsidRPr="00606991"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 xml:space="preserve"> of Commerce, </w:t>
      </w:r>
      <w:proofErr w:type="spellStart"/>
      <w:r w:rsidR="00606991" w:rsidRPr="00606991"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>Chairman</w:t>
      </w:r>
      <w:proofErr w:type="spellEnd"/>
      <w:r w:rsidR="00606991" w:rsidRPr="00606991"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 xml:space="preserve"> of  </w:t>
      </w:r>
      <w:proofErr w:type="spellStart"/>
      <w:r w:rsidR="00606991" w:rsidRPr="00606991"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>Polish</w:t>
      </w:r>
      <w:proofErr w:type="spellEnd"/>
      <w:r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 xml:space="preserve"> </w:t>
      </w:r>
      <w:proofErr w:type="spellStart"/>
      <w:r w:rsidR="00606991" w:rsidRPr="00606991"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>Association</w:t>
      </w:r>
      <w:proofErr w:type="spellEnd"/>
      <w:r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 xml:space="preserve"> </w:t>
      </w:r>
      <w:proofErr w:type="spellStart"/>
      <w:r w:rsidR="00606991" w:rsidRPr="00606991"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>for</w:t>
      </w:r>
      <w:proofErr w:type="spellEnd"/>
      <w:r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 xml:space="preserve"> </w:t>
      </w:r>
      <w:proofErr w:type="spellStart"/>
      <w:r w:rsidR="00606991" w:rsidRPr="00606991"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>Arbitration</w:t>
      </w:r>
      <w:proofErr w:type="spellEnd"/>
      <w:r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 xml:space="preserve"> </w:t>
      </w:r>
      <w:proofErr w:type="spellStart"/>
      <w:r w:rsidR="00606991" w:rsidRPr="00606991"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>and</w:t>
      </w:r>
      <w:proofErr w:type="spellEnd"/>
      <w:r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 xml:space="preserve"> </w:t>
      </w:r>
      <w:proofErr w:type="spellStart"/>
      <w:r w:rsidR="00606991" w:rsidRPr="00606991"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>Mediation</w:t>
      </w:r>
      <w:proofErr w:type="spellEnd"/>
    </w:p>
    <w:p w:rsidR="00142314" w:rsidRDefault="00142314" w:rsidP="00FA4365">
      <w:pPr>
        <w:shd w:val="clear" w:color="auto" w:fill="FFFFFF"/>
        <w:tabs>
          <w:tab w:val="left" w:pos="10773"/>
        </w:tabs>
        <w:ind w:left="567" w:hanging="567"/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</w:pPr>
    </w:p>
    <w:p w:rsidR="00142314" w:rsidRDefault="00142314" w:rsidP="00FA4365">
      <w:pPr>
        <w:shd w:val="clear" w:color="auto" w:fill="FFFFFF"/>
        <w:tabs>
          <w:tab w:val="left" w:pos="10773"/>
        </w:tabs>
        <w:ind w:left="567" w:hanging="567"/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</w:pPr>
      <w:r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ab/>
      </w:r>
    </w:p>
    <w:p w:rsidR="00142314" w:rsidRPr="00142314" w:rsidRDefault="00142314" w:rsidP="00FA4365">
      <w:pPr>
        <w:shd w:val="clear" w:color="auto" w:fill="FFFFFF"/>
        <w:tabs>
          <w:tab w:val="left" w:pos="10773"/>
        </w:tabs>
        <w:ind w:left="567" w:hanging="567"/>
        <w:rPr>
          <w:rFonts w:ascii="Calibri" w:hAnsi="Calibri" w:cs="Calibri"/>
          <w:b/>
          <w:bCs/>
          <w:color w:val="17365D" w:themeColor="text2" w:themeShade="BF"/>
          <w:sz w:val="24"/>
          <w:szCs w:val="24"/>
          <w:u w:val="single"/>
          <w:lang w:val="tr-TR"/>
        </w:rPr>
      </w:pPr>
      <w:r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  <w:tab/>
      </w:r>
      <w:proofErr w:type="spellStart"/>
      <w:r w:rsidRPr="00142314">
        <w:rPr>
          <w:rFonts w:ascii="Calibri" w:hAnsi="Calibri" w:cs="Calibri"/>
          <w:b/>
          <w:bCs/>
          <w:color w:val="17365D" w:themeColor="text2" w:themeShade="BF"/>
          <w:sz w:val="24"/>
          <w:szCs w:val="24"/>
          <w:u w:val="single"/>
          <w:lang w:val="tr-TR"/>
        </w:rPr>
        <w:t>Session</w:t>
      </w:r>
      <w:proofErr w:type="spellEnd"/>
      <w:r w:rsidRPr="00142314">
        <w:rPr>
          <w:rFonts w:ascii="Calibri" w:hAnsi="Calibri" w:cs="Calibri"/>
          <w:b/>
          <w:bCs/>
          <w:color w:val="17365D" w:themeColor="text2" w:themeShade="BF"/>
          <w:sz w:val="24"/>
          <w:szCs w:val="24"/>
          <w:u w:val="single"/>
          <w:lang w:val="tr-TR"/>
        </w:rPr>
        <w:t xml:space="preserve"> I</w:t>
      </w:r>
    </w:p>
    <w:p w:rsidR="00142314" w:rsidRDefault="00142314" w:rsidP="00FA4365">
      <w:pPr>
        <w:shd w:val="clear" w:color="auto" w:fill="FFFFFF"/>
        <w:tabs>
          <w:tab w:val="left" w:pos="10773"/>
        </w:tabs>
        <w:ind w:left="567" w:hanging="567"/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</w:pPr>
    </w:p>
    <w:p w:rsidR="00142314" w:rsidRDefault="00142314" w:rsidP="00142314">
      <w:pPr>
        <w:pStyle w:val="GvdeMetni2"/>
        <w:tabs>
          <w:tab w:val="left" w:pos="10490"/>
        </w:tabs>
        <w:ind w:left="567"/>
        <w:rPr>
          <w:rFonts w:ascii="Calibri" w:hAnsi="Calibri" w:cs="Calibri"/>
          <w:color w:val="17365D" w:themeColor="text2" w:themeShade="BF"/>
          <w:szCs w:val="24"/>
          <w:lang w:val="tr-TR"/>
        </w:rPr>
      </w:pPr>
      <w:proofErr w:type="spellStart"/>
      <w:r>
        <w:rPr>
          <w:rFonts w:ascii="Calibri" w:hAnsi="Calibri" w:cs="Calibri"/>
          <w:bCs w:val="0"/>
          <w:color w:val="17365D" w:themeColor="text2" w:themeShade="BF"/>
          <w:szCs w:val="24"/>
          <w:lang w:val="tr-TR"/>
        </w:rPr>
        <w:t>Chairman</w:t>
      </w:r>
      <w:proofErr w:type="spellEnd"/>
      <w:r>
        <w:rPr>
          <w:rFonts w:ascii="Calibri" w:hAnsi="Calibri" w:cs="Calibri"/>
          <w:bCs w:val="0"/>
          <w:color w:val="17365D" w:themeColor="text2" w:themeShade="BF"/>
          <w:szCs w:val="24"/>
          <w:lang w:val="tr-TR"/>
        </w:rPr>
        <w:t xml:space="preserve">: </w:t>
      </w:r>
      <w:r w:rsidRPr="00606991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Prof. </w:t>
      </w:r>
      <w:proofErr w:type="spellStart"/>
      <w:r w:rsidRPr="00606991">
        <w:rPr>
          <w:rFonts w:ascii="Calibri" w:hAnsi="Calibri" w:cs="Calibri"/>
          <w:color w:val="17365D" w:themeColor="text2" w:themeShade="BF"/>
          <w:szCs w:val="24"/>
          <w:lang w:val="tr-TR"/>
        </w:rPr>
        <w:t>Mykola</w:t>
      </w:r>
      <w:proofErr w:type="spellEnd"/>
      <w:r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</w:t>
      </w:r>
      <w:proofErr w:type="spellStart"/>
      <w:r w:rsidRPr="00606991">
        <w:rPr>
          <w:rFonts w:ascii="Calibri" w:hAnsi="Calibri" w:cs="Calibri"/>
          <w:color w:val="17365D" w:themeColor="text2" w:themeShade="BF"/>
          <w:szCs w:val="24"/>
          <w:lang w:val="tr-TR"/>
        </w:rPr>
        <w:t>Selivon</w:t>
      </w:r>
      <w:proofErr w:type="spellEnd"/>
      <w:r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, </w:t>
      </w:r>
      <w:r w:rsidRPr="001978A8">
        <w:rPr>
          <w:rFonts w:ascii="Calibri" w:hAnsi="Calibri" w:cs="Calibri"/>
          <w:color w:val="17365D" w:themeColor="text2" w:themeShade="BF"/>
          <w:szCs w:val="24"/>
        </w:rPr>
        <w:t>President of the International Commercial Arbitration Court and Maritime Arbitration Commission at the Ukrainian Chamber of Commerce</w:t>
      </w:r>
    </w:p>
    <w:p w:rsidR="00142314" w:rsidRDefault="00142314" w:rsidP="00FA4365">
      <w:pPr>
        <w:shd w:val="clear" w:color="auto" w:fill="FFFFFF"/>
        <w:tabs>
          <w:tab w:val="left" w:pos="10773"/>
        </w:tabs>
        <w:ind w:left="567" w:hanging="567"/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</w:pPr>
    </w:p>
    <w:p w:rsidR="00B672CD" w:rsidRPr="00142314" w:rsidRDefault="00AB7343" w:rsidP="00142314">
      <w:pPr>
        <w:pStyle w:val="Balk2"/>
        <w:ind w:left="567"/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</w:pPr>
      <w:r>
        <w:rPr>
          <w:rFonts w:ascii="Calibri" w:hAnsi="Calibri" w:cs="Calibri"/>
          <w:bCs/>
          <w:iCs/>
          <w:color w:val="17365D" w:themeColor="text2" w:themeShade="BF"/>
          <w:szCs w:val="24"/>
          <w:lang w:val="en-GB"/>
        </w:rPr>
        <w:t>10.20</w:t>
      </w:r>
      <w:r w:rsidR="00D45B64" w:rsidRPr="00224566">
        <w:rPr>
          <w:rFonts w:ascii="Calibri" w:hAnsi="Calibri" w:cs="Calibri"/>
          <w:bCs/>
          <w:iCs/>
          <w:color w:val="17365D" w:themeColor="text2" w:themeShade="BF"/>
          <w:szCs w:val="24"/>
          <w:lang w:val="en-GB"/>
        </w:rPr>
        <w:t>–</w:t>
      </w:r>
      <w:r>
        <w:rPr>
          <w:rFonts w:ascii="Calibri" w:hAnsi="Calibri" w:cs="Calibri"/>
          <w:bCs/>
          <w:iCs/>
          <w:color w:val="17365D" w:themeColor="text2" w:themeShade="BF"/>
          <w:szCs w:val="24"/>
          <w:lang w:val="en-GB"/>
        </w:rPr>
        <w:t>10.40</w:t>
      </w:r>
      <w:r w:rsidR="001978A8">
        <w:rPr>
          <w:rFonts w:ascii="Calibri" w:hAnsi="Calibri" w:cs="Calibri"/>
          <w:bCs/>
          <w:iCs/>
          <w:color w:val="17365D" w:themeColor="text2" w:themeShade="BF"/>
          <w:szCs w:val="24"/>
          <w:lang w:val="en-GB"/>
        </w:rPr>
        <w:t xml:space="preserve"> </w:t>
      </w:r>
      <w:r w:rsidR="00252193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Ergun </w:t>
      </w:r>
      <w:proofErr w:type="spellStart"/>
      <w:r w:rsidR="00252193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Ö</w:t>
      </w:r>
      <w:r w:rsidR="00CF1A5A" w:rsidRPr="00224566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zsunay</w:t>
      </w:r>
      <w:proofErr w:type="spellEnd"/>
      <w:r w:rsidR="00CF1A5A" w:rsidRPr="00224566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,</w:t>
      </w:r>
      <w:r w:rsidR="00CF1A5A" w:rsidRPr="00224566">
        <w:rPr>
          <w:rFonts w:ascii="Calibri" w:hAnsi="Calibri" w:cs="Calibri"/>
          <w:b w:val="0"/>
          <w:i w:val="0"/>
          <w:color w:val="17365D" w:themeColor="text2" w:themeShade="BF"/>
          <w:szCs w:val="24"/>
          <w:lang w:val="en-GB"/>
        </w:rPr>
        <w:t xml:space="preserve"> </w:t>
      </w:r>
      <w:r w:rsidR="00CF1A5A" w:rsidRPr="00142314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Professor of </w:t>
      </w:r>
      <w:proofErr w:type="gramStart"/>
      <w:r w:rsidR="00CF1A5A" w:rsidRPr="00142314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Law</w:t>
      </w:r>
      <w:r w:rsidR="001978A8" w:rsidRPr="00142314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 </w:t>
      </w:r>
      <w:r w:rsidR="00CF1A5A" w:rsidRPr="00142314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,Legal</w:t>
      </w:r>
      <w:proofErr w:type="gramEnd"/>
      <w:r w:rsidR="00CF1A5A" w:rsidRPr="00142314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 Counsel to the Istanbul Chamber of Commerce, Turkey </w:t>
      </w:r>
    </w:p>
    <w:p w:rsidR="008A19CE" w:rsidRPr="00142314" w:rsidRDefault="00BA2829" w:rsidP="00142314">
      <w:pPr>
        <w:ind w:left="567"/>
        <w:rPr>
          <w:rFonts w:asciiTheme="minorHAnsi" w:hAnsiTheme="minorHAnsi" w:cstheme="minorHAnsi"/>
          <w:color w:val="17365D" w:themeColor="text2" w:themeShade="BF"/>
          <w:sz w:val="24"/>
          <w:szCs w:val="24"/>
          <w:lang w:val="en-GB"/>
        </w:rPr>
      </w:pPr>
      <w:proofErr w:type="spellStart"/>
      <w:r w:rsidRP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>The</w:t>
      </w:r>
      <w:proofErr w:type="spellEnd"/>
      <w:r w:rsidRP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 xml:space="preserve"> Role of </w:t>
      </w:r>
      <w:proofErr w:type="spellStart"/>
      <w:r w:rsidRP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>State</w:t>
      </w:r>
      <w:proofErr w:type="spellEnd"/>
      <w:r w:rsidRP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 xml:space="preserve"> </w:t>
      </w:r>
      <w:proofErr w:type="spellStart"/>
      <w:r w:rsidRP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>Courts</w:t>
      </w:r>
      <w:proofErr w:type="spellEnd"/>
      <w:r w:rsidRP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 xml:space="preserve"> in International Commercial</w:t>
      </w:r>
      <w:r w:rsid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 xml:space="preserve"> </w:t>
      </w:r>
      <w:proofErr w:type="spellStart"/>
      <w:r w:rsid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>Arbitration</w:t>
      </w:r>
      <w:proofErr w:type="spellEnd"/>
      <w:r w:rsid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 xml:space="preserve"> </w:t>
      </w:r>
      <w:proofErr w:type="spellStart"/>
      <w:r w:rsid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>under</w:t>
      </w:r>
      <w:proofErr w:type="spellEnd"/>
      <w:r w:rsid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 xml:space="preserve"> </w:t>
      </w:r>
      <w:proofErr w:type="spellStart"/>
      <w:r w:rsid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>Turkish</w:t>
      </w:r>
      <w:proofErr w:type="spellEnd"/>
      <w:r w:rsid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 xml:space="preserve"> </w:t>
      </w:r>
      <w:proofErr w:type="spellStart"/>
      <w:r w:rsid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>Law</w:t>
      </w:r>
      <w:proofErr w:type="spellEnd"/>
      <w:r w:rsid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 xml:space="preserve"> </w:t>
      </w:r>
      <w:r w:rsidRP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>(</w:t>
      </w:r>
      <w:proofErr w:type="spellStart"/>
      <w:r w:rsidRP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>by</w:t>
      </w:r>
      <w:proofErr w:type="spellEnd"/>
      <w:r w:rsidRP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 xml:space="preserve"> Ergun </w:t>
      </w:r>
      <w:proofErr w:type="spellStart"/>
      <w:r w:rsidRP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>and</w:t>
      </w:r>
      <w:proofErr w:type="spellEnd"/>
      <w:r w:rsidRP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 xml:space="preserve"> Murat </w:t>
      </w:r>
      <w:proofErr w:type="spellStart"/>
      <w:r w:rsidRP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>R.Özsunay</w:t>
      </w:r>
      <w:proofErr w:type="spellEnd"/>
      <w:r w:rsidRPr="00142314">
        <w:rPr>
          <w:rFonts w:asciiTheme="minorHAnsi" w:hAnsiTheme="minorHAnsi" w:cstheme="minorHAnsi"/>
          <w:color w:val="17365D" w:themeColor="text2" w:themeShade="BF"/>
          <w:sz w:val="24"/>
          <w:szCs w:val="24"/>
          <w:lang w:val="tr-TR"/>
        </w:rPr>
        <w:t>)</w:t>
      </w:r>
    </w:p>
    <w:p w:rsidR="00CF1A5A" w:rsidRPr="00224566" w:rsidRDefault="00CF1A5A" w:rsidP="00596924">
      <w:pPr>
        <w:pStyle w:val="GvdeMetni2"/>
        <w:rPr>
          <w:rFonts w:ascii="Calibri" w:hAnsi="Calibri" w:cs="Calibri"/>
          <w:b w:val="0"/>
          <w:bCs w:val="0"/>
          <w:i w:val="0"/>
          <w:iCs w:val="0"/>
          <w:color w:val="17365D" w:themeColor="text2" w:themeShade="BF"/>
          <w:szCs w:val="24"/>
          <w:lang w:val="en-GB"/>
        </w:rPr>
      </w:pPr>
    </w:p>
    <w:p w:rsidR="00606991" w:rsidRPr="00606991" w:rsidRDefault="002D5EB5" w:rsidP="00606991">
      <w:pPr>
        <w:pStyle w:val="GvdeMetni2"/>
        <w:ind w:left="567"/>
        <w:rPr>
          <w:rFonts w:ascii="Calibri" w:hAnsi="Calibri" w:cs="Calibri"/>
          <w:color w:val="17365D" w:themeColor="text2" w:themeShade="BF"/>
          <w:lang w:val="tr-TR"/>
        </w:rPr>
      </w:pPr>
      <w:r w:rsidRPr="00224566">
        <w:rPr>
          <w:rFonts w:ascii="Calibri" w:hAnsi="Calibri" w:cs="Calibri"/>
          <w:color w:val="17365D" w:themeColor="text2" w:themeShade="BF"/>
          <w:szCs w:val="24"/>
        </w:rPr>
        <w:t>10</w:t>
      </w:r>
      <w:r w:rsidR="00AB7343">
        <w:rPr>
          <w:rFonts w:ascii="Calibri" w:hAnsi="Calibri" w:cs="Calibri"/>
          <w:color w:val="17365D" w:themeColor="text2" w:themeShade="BF"/>
          <w:szCs w:val="24"/>
        </w:rPr>
        <w:t>.40 – 11.00</w:t>
      </w:r>
      <w:r w:rsidR="001978A8">
        <w:rPr>
          <w:rFonts w:ascii="Calibri" w:hAnsi="Calibri" w:cs="Calibri"/>
          <w:color w:val="17365D" w:themeColor="text2" w:themeShade="BF"/>
          <w:szCs w:val="24"/>
        </w:rPr>
        <w:t xml:space="preserve"> </w:t>
      </w:r>
      <w:proofErr w:type="spellStart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>Włodzimierz</w:t>
      </w:r>
      <w:proofErr w:type="spellEnd"/>
      <w:r w:rsidR="00142314">
        <w:rPr>
          <w:rFonts w:ascii="Calibri" w:hAnsi="Calibri" w:cs="Calibri"/>
          <w:color w:val="17365D" w:themeColor="text2" w:themeShade="BF"/>
          <w:lang w:val="tr-TR"/>
        </w:rPr>
        <w:t xml:space="preserve"> </w:t>
      </w:r>
      <w:proofErr w:type="spellStart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>Brych</w:t>
      </w:r>
      <w:proofErr w:type="spellEnd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>  - </w:t>
      </w:r>
      <w:r w:rsidR="001978A8">
        <w:rPr>
          <w:rFonts w:ascii="Calibri" w:hAnsi="Calibri" w:cs="Calibri"/>
          <w:color w:val="17365D" w:themeColor="text2" w:themeShade="BF"/>
          <w:lang w:val="tr-TR"/>
        </w:rPr>
        <w:t xml:space="preserve">   </w:t>
      </w:r>
      <w:proofErr w:type="spellStart"/>
      <w:r w:rsidR="001978A8">
        <w:rPr>
          <w:rFonts w:ascii="Calibri" w:hAnsi="Calibri" w:cs="Calibri"/>
          <w:color w:val="17365D" w:themeColor="text2" w:themeShade="BF"/>
          <w:lang w:val="tr-TR"/>
        </w:rPr>
        <w:t>President</w:t>
      </w:r>
      <w:proofErr w:type="spellEnd"/>
      <w:r w:rsidR="001978A8">
        <w:rPr>
          <w:rFonts w:ascii="Calibri" w:hAnsi="Calibri" w:cs="Calibri"/>
          <w:color w:val="17365D" w:themeColor="text2" w:themeShade="BF"/>
          <w:lang w:val="tr-TR"/>
        </w:rPr>
        <w:t xml:space="preserve"> of </w:t>
      </w:r>
      <w:proofErr w:type="spellStart"/>
      <w:r w:rsidR="001978A8">
        <w:rPr>
          <w:rFonts w:ascii="Calibri" w:hAnsi="Calibri" w:cs="Calibri"/>
          <w:color w:val="17365D" w:themeColor="text2" w:themeShade="BF"/>
          <w:lang w:val="tr-TR"/>
        </w:rPr>
        <w:t>the</w:t>
      </w:r>
      <w:proofErr w:type="spellEnd"/>
      <w:r w:rsidR="001978A8">
        <w:rPr>
          <w:rFonts w:ascii="Calibri" w:hAnsi="Calibri" w:cs="Calibri"/>
          <w:color w:val="17365D" w:themeColor="text2" w:themeShade="BF"/>
          <w:lang w:val="tr-TR"/>
        </w:rPr>
        <w:t xml:space="preserve"> Court of </w:t>
      </w:r>
      <w:proofErr w:type="spellStart"/>
      <w:r w:rsidR="001978A8">
        <w:rPr>
          <w:rFonts w:ascii="Calibri" w:hAnsi="Calibri" w:cs="Calibri"/>
          <w:color w:val="17365D" w:themeColor="text2" w:themeShade="BF"/>
          <w:lang w:val="tr-TR"/>
        </w:rPr>
        <w:t>Arb</w:t>
      </w:r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>itration</w:t>
      </w:r>
      <w:proofErr w:type="spellEnd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 xml:space="preserve"> at  </w:t>
      </w:r>
      <w:proofErr w:type="spellStart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>Nowy</w:t>
      </w:r>
      <w:proofErr w:type="spellEnd"/>
      <w:r w:rsidR="001978A8">
        <w:rPr>
          <w:rFonts w:ascii="Calibri" w:hAnsi="Calibri" w:cs="Calibri"/>
          <w:color w:val="17365D" w:themeColor="text2" w:themeShade="BF"/>
          <w:lang w:val="tr-TR"/>
        </w:rPr>
        <w:t xml:space="preserve"> </w:t>
      </w:r>
      <w:proofErr w:type="spellStart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>Tomyśl</w:t>
      </w:r>
      <w:proofErr w:type="spellEnd"/>
      <w:r w:rsidR="001978A8">
        <w:rPr>
          <w:rFonts w:ascii="Calibri" w:hAnsi="Calibri" w:cs="Calibri"/>
          <w:color w:val="17365D" w:themeColor="text2" w:themeShade="BF"/>
          <w:lang w:val="tr-TR"/>
        </w:rPr>
        <w:t xml:space="preserve"> </w:t>
      </w:r>
      <w:proofErr w:type="spellStart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>Chamber</w:t>
      </w:r>
      <w:proofErr w:type="spellEnd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 xml:space="preserve"> of Commerce, </w:t>
      </w:r>
      <w:proofErr w:type="spellStart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>Chairman</w:t>
      </w:r>
      <w:proofErr w:type="spellEnd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 xml:space="preserve"> of  </w:t>
      </w:r>
      <w:proofErr w:type="spellStart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>Polish</w:t>
      </w:r>
      <w:proofErr w:type="spellEnd"/>
      <w:r w:rsidR="001978A8">
        <w:rPr>
          <w:rFonts w:ascii="Calibri" w:hAnsi="Calibri" w:cs="Calibri"/>
          <w:color w:val="17365D" w:themeColor="text2" w:themeShade="BF"/>
          <w:lang w:val="tr-TR"/>
        </w:rPr>
        <w:t xml:space="preserve"> </w:t>
      </w:r>
      <w:proofErr w:type="spellStart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>Association</w:t>
      </w:r>
      <w:proofErr w:type="spellEnd"/>
      <w:r w:rsidR="001978A8">
        <w:rPr>
          <w:rFonts w:ascii="Calibri" w:hAnsi="Calibri" w:cs="Calibri"/>
          <w:color w:val="17365D" w:themeColor="text2" w:themeShade="BF"/>
          <w:lang w:val="tr-TR"/>
        </w:rPr>
        <w:t xml:space="preserve"> </w:t>
      </w:r>
      <w:proofErr w:type="spellStart"/>
      <w:r w:rsidR="00606991">
        <w:rPr>
          <w:rFonts w:ascii="Calibri" w:hAnsi="Calibri" w:cs="Calibri"/>
          <w:color w:val="17365D" w:themeColor="text2" w:themeShade="BF"/>
          <w:lang w:val="tr-TR"/>
        </w:rPr>
        <w:t>for</w:t>
      </w:r>
      <w:proofErr w:type="spellEnd"/>
      <w:r w:rsidR="001978A8">
        <w:rPr>
          <w:rFonts w:ascii="Calibri" w:hAnsi="Calibri" w:cs="Calibri"/>
          <w:color w:val="17365D" w:themeColor="text2" w:themeShade="BF"/>
          <w:lang w:val="tr-TR"/>
        </w:rPr>
        <w:t xml:space="preserve"> </w:t>
      </w:r>
      <w:proofErr w:type="spellStart"/>
      <w:r w:rsidR="00606991">
        <w:rPr>
          <w:rFonts w:ascii="Calibri" w:hAnsi="Calibri" w:cs="Calibri"/>
          <w:color w:val="17365D" w:themeColor="text2" w:themeShade="BF"/>
          <w:lang w:val="tr-TR"/>
        </w:rPr>
        <w:t>Arbitration</w:t>
      </w:r>
      <w:proofErr w:type="spellEnd"/>
      <w:r w:rsidR="001978A8">
        <w:rPr>
          <w:rFonts w:ascii="Calibri" w:hAnsi="Calibri" w:cs="Calibri"/>
          <w:color w:val="17365D" w:themeColor="text2" w:themeShade="BF"/>
          <w:lang w:val="tr-TR"/>
        </w:rPr>
        <w:t xml:space="preserve"> </w:t>
      </w:r>
      <w:proofErr w:type="spellStart"/>
      <w:r w:rsidR="00606991">
        <w:rPr>
          <w:rFonts w:ascii="Calibri" w:hAnsi="Calibri" w:cs="Calibri"/>
          <w:color w:val="17365D" w:themeColor="text2" w:themeShade="BF"/>
          <w:lang w:val="tr-TR"/>
        </w:rPr>
        <w:t>and</w:t>
      </w:r>
      <w:proofErr w:type="spellEnd"/>
      <w:r w:rsidR="001978A8">
        <w:rPr>
          <w:rFonts w:ascii="Calibri" w:hAnsi="Calibri" w:cs="Calibri"/>
          <w:color w:val="17365D" w:themeColor="text2" w:themeShade="BF"/>
          <w:lang w:val="tr-TR"/>
        </w:rPr>
        <w:t xml:space="preserve"> </w:t>
      </w:r>
      <w:proofErr w:type="spellStart"/>
      <w:r w:rsidR="00606991">
        <w:rPr>
          <w:rFonts w:ascii="Calibri" w:hAnsi="Calibri" w:cs="Calibri"/>
          <w:color w:val="17365D" w:themeColor="text2" w:themeShade="BF"/>
          <w:lang w:val="tr-TR"/>
        </w:rPr>
        <w:t>Mediation</w:t>
      </w:r>
      <w:proofErr w:type="spellEnd"/>
    </w:p>
    <w:p w:rsidR="002D5EB5" w:rsidRPr="00224566" w:rsidRDefault="00606991" w:rsidP="001978A8">
      <w:pPr>
        <w:tabs>
          <w:tab w:val="left" w:pos="10490"/>
        </w:tabs>
        <w:ind w:left="567"/>
        <w:jc w:val="both"/>
        <w:rPr>
          <w:rFonts w:ascii="Calibri" w:hAnsi="Calibri" w:cs="Calibri"/>
          <w:bCs/>
          <w:iCs/>
          <w:color w:val="17365D" w:themeColor="text2" w:themeShade="BF"/>
          <w:sz w:val="24"/>
          <w:szCs w:val="24"/>
          <w:lang w:val="en-GB"/>
        </w:rPr>
      </w:pPr>
      <w:r w:rsidRPr="00606991">
        <w:rPr>
          <w:rFonts w:ascii="Calibri" w:hAnsi="Calibri" w:cs="Calibri"/>
          <w:bCs/>
          <w:iCs/>
          <w:color w:val="17365D" w:themeColor="text2" w:themeShade="BF"/>
          <w:sz w:val="24"/>
          <w:szCs w:val="24"/>
          <w:lang w:val="en-US"/>
        </w:rPr>
        <w:t>Limitations of state interference in arbitration</w:t>
      </w:r>
    </w:p>
    <w:p w:rsidR="00606991" w:rsidRDefault="00606991" w:rsidP="00200230">
      <w:pPr>
        <w:pStyle w:val="GvdeMetni2"/>
        <w:tabs>
          <w:tab w:val="left" w:pos="10490"/>
        </w:tabs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</w:pPr>
    </w:p>
    <w:p w:rsidR="00606991" w:rsidRDefault="00AB7343" w:rsidP="00FA4365">
      <w:pPr>
        <w:pStyle w:val="GvdeMetni2"/>
        <w:tabs>
          <w:tab w:val="left" w:pos="10490"/>
        </w:tabs>
        <w:ind w:left="567"/>
        <w:rPr>
          <w:rFonts w:ascii="Calibri" w:hAnsi="Calibri" w:cs="Calibri"/>
          <w:color w:val="17365D" w:themeColor="text2" w:themeShade="BF"/>
          <w:lang w:val="tr-TR"/>
        </w:rPr>
      </w:pPr>
      <w:r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11.00–11.20</w:t>
      </w:r>
      <w:r w:rsidR="004C0B13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 </w:t>
      </w:r>
      <w:proofErr w:type="spellStart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>Paweł</w:t>
      </w:r>
      <w:proofErr w:type="spellEnd"/>
      <w:r w:rsidR="004C0B13">
        <w:rPr>
          <w:rFonts w:ascii="Calibri" w:hAnsi="Calibri" w:cs="Calibri"/>
          <w:color w:val="17365D" w:themeColor="text2" w:themeShade="BF"/>
          <w:lang w:val="tr-TR"/>
        </w:rPr>
        <w:t xml:space="preserve"> </w:t>
      </w:r>
      <w:proofErr w:type="spellStart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>Pietkiewicz</w:t>
      </w:r>
      <w:proofErr w:type="spellEnd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 xml:space="preserve"> – partner at White &amp; Case</w:t>
      </w:r>
      <w:proofErr w:type="gramStart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>  |</w:t>
      </w:r>
      <w:proofErr w:type="gramEnd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 xml:space="preserve">  P. </w:t>
      </w:r>
      <w:proofErr w:type="spellStart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>Pietkiewicz</w:t>
      </w:r>
      <w:proofErr w:type="spellEnd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 xml:space="preserve">, M. </w:t>
      </w:r>
      <w:proofErr w:type="spellStart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>Studniarek</w:t>
      </w:r>
      <w:proofErr w:type="spellEnd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 xml:space="preserve"> i </w:t>
      </w:r>
      <w:proofErr w:type="spellStart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>Wspólnicy</w:t>
      </w:r>
      <w:proofErr w:type="spellEnd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 xml:space="preserve"> – </w:t>
      </w:r>
      <w:proofErr w:type="spellStart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>Kancelaria</w:t>
      </w:r>
      <w:proofErr w:type="spellEnd"/>
      <w:r w:rsidR="001978A8">
        <w:rPr>
          <w:rFonts w:ascii="Calibri" w:hAnsi="Calibri" w:cs="Calibri"/>
          <w:color w:val="17365D" w:themeColor="text2" w:themeShade="BF"/>
          <w:lang w:val="tr-TR"/>
        </w:rPr>
        <w:t xml:space="preserve"> </w:t>
      </w:r>
      <w:proofErr w:type="spellStart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>Prawnasp.k</w:t>
      </w:r>
      <w:proofErr w:type="spellEnd"/>
      <w:r w:rsidR="00606991" w:rsidRPr="00606991">
        <w:rPr>
          <w:rFonts w:ascii="Calibri" w:hAnsi="Calibri" w:cs="Calibri"/>
          <w:color w:val="17365D" w:themeColor="text2" w:themeShade="BF"/>
          <w:lang w:val="tr-TR"/>
        </w:rPr>
        <w:t>.-</w:t>
      </w:r>
    </w:p>
    <w:p w:rsidR="00606991" w:rsidRDefault="00606991" w:rsidP="001978A8">
      <w:pPr>
        <w:pStyle w:val="GvdeMetni2"/>
        <w:tabs>
          <w:tab w:val="left" w:pos="10490"/>
        </w:tabs>
        <w:ind w:left="567"/>
        <w:rPr>
          <w:rFonts w:ascii="Calibri" w:hAnsi="Calibri" w:cs="Calibri"/>
          <w:b w:val="0"/>
          <w:i w:val="0"/>
          <w:color w:val="17365D" w:themeColor="text2" w:themeShade="BF"/>
          <w:lang w:val="tr-TR"/>
        </w:rPr>
      </w:pPr>
      <w:proofErr w:type="spellStart"/>
      <w:r w:rsidRPr="00606991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Arbitration</w:t>
      </w:r>
      <w:proofErr w:type="spellEnd"/>
      <w:r w:rsidR="001978A8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</w:t>
      </w:r>
      <w:proofErr w:type="spellStart"/>
      <w:r w:rsidRPr="00606991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disputes</w:t>
      </w:r>
      <w:proofErr w:type="spellEnd"/>
      <w:r w:rsidR="001978A8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</w:t>
      </w:r>
      <w:proofErr w:type="spellStart"/>
      <w:r w:rsidRPr="00606991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with</w:t>
      </w:r>
      <w:proofErr w:type="spellEnd"/>
      <w:r w:rsidR="001978A8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</w:t>
      </w:r>
      <w:proofErr w:type="spellStart"/>
      <w:r w:rsidRPr="00606991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participation</w:t>
      </w:r>
      <w:proofErr w:type="spellEnd"/>
      <w:r w:rsidRPr="00606991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of </w:t>
      </w:r>
      <w:proofErr w:type="spellStart"/>
      <w:r w:rsidRPr="00606991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Turkish</w:t>
      </w:r>
      <w:proofErr w:type="spellEnd"/>
      <w:r w:rsidR="001978A8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</w:t>
      </w:r>
      <w:proofErr w:type="spellStart"/>
      <w:r w:rsidRPr="00606991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partie</w:t>
      </w:r>
      <w:r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s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in Central </w:t>
      </w:r>
      <w:proofErr w:type="spellStart"/>
      <w:r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and</w:t>
      </w:r>
      <w:proofErr w:type="spellEnd"/>
      <w:r w:rsidR="001978A8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</w:t>
      </w:r>
      <w:proofErr w:type="spellStart"/>
      <w:r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Eastern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Europe</w:t>
      </w:r>
    </w:p>
    <w:p w:rsidR="00AB7343" w:rsidRDefault="00AB7343" w:rsidP="00606991">
      <w:pPr>
        <w:pStyle w:val="GvdeMetni2"/>
        <w:tabs>
          <w:tab w:val="left" w:pos="10490"/>
        </w:tabs>
        <w:rPr>
          <w:rFonts w:ascii="Calibri" w:hAnsi="Calibri" w:cs="Calibri"/>
          <w:b w:val="0"/>
          <w:i w:val="0"/>
          <w:color w:val="17365D" w:themeColor="text2" w:themeShade="BF"/>
          <w:lang w:val="tr-TR"/>
        </w:rPr>
      </w:pPr>
    </w:p>
    <w:p w:rsidR="008A19CE" w:rsidRDefault="008A19CE" w:rsidP="00606991">
      <w:pPr>
        <w:pStyle w:val="GvdeMetni2"/>
        <w:tabs>
          <w:tab w:val="left" w:pos="10490"/>
        </w:tabs>
        <w:rPr>
          <w:rFonts w:ascii="Calibri" w:hAnsi="Calibri" w:cs="Calibri"/>
          <w:b w:val="0"/>
          <w:i w:val="0"/>
          <w:color w:val="17365D" w:themeColor="text2" w:themeShade="BF"/>
          <w:lang w:val="en-GB"/>
        </w:rPr>
      </w:pPr>
    </w:p>
    <w:p w:rsidR="00AB7343" w:rsidRPr="00AB7343" w:rsidRDefault="00AB7343" w:rsidP="001978A8">
      <w:pPr>
        <w:pStyle w:val="GvdeMetni2"/>
        <w:tabs>
          <w:tab w:val="left" w:pos="10490"/>
        </w:tabs>
        <w:ind w:left="567"/>
        <w:rPr>
          <w:rFonts w:ascii="Calibri" w:hAnsi="Calibri" w:cs="Calibri"/>
          <w:i w:val="0"/>
          <w:color w:val="17365D" w:themeColor="text2" w:themeShade="BF"/>
          <w:lang w:val="tr-TR"/>
        </w:rPr>
      </w:pPr>
      <w:r w:rsidRPr="00AB7343">
        <w:rPr>
          <w:rFonts w:ascii="Calibri" w:hAnsi="Calibri" w:cs="Calibri"/>
          <w:i w:val="0"/>
          <w:color w:val="17365D" w:themeColor="text2" w:themeShade="BF"/>
          <w:lang w:val="en-GB"/>
        </w:rPr>
        <w:t>11.</w:t>
      </w:r>
      <w:r>
        <w:rPr>
          <w:rFonts w:ascii="Calibri" w:hAnsi="Calibri" w:cs="Calibri"/>
          <w:i w:val="0"/>
          <w:color w:val="17365D" w:themeColor="text2" w:themeShade="BF"/>
          <w:lang w:val="en-GB"/>
        </w:rPr>
        <w:t>2</w:t>
      </w:r>
      <w:r w:rsidRPr="00AB7343">
        <w:rPr>
          <w:rFonts w:ascii="Calibri" w:hAnsi="Calibri" w:cs="Calibri"/>
          <w:i w:val="0"/>
          <w:color w:val="17365D" w:themeColor="text2" w:themeShade="BF"/>
          <w:lang w:val="en-GB"/>
        </w:rPr>
        <w:t xml:space="preserve">0 – </w:t>
      </w:r>
      <w:proofErr w:type="gramStart"/>
      <w:r>
        <w:rPr>
          <w:rFonts w:ascii="Calibri" w:hAnsi="Calibri" w:cs="Calibri"/>
          <w:i w:val="0"/>
          <w:color w:val="17365D" w:themeColor="text2" w:themeShade="BF"/>
          <w:lang w:val="en-GB"/>
        </w:rPr>
        <w:t>11.50</w:t>
      </w:r>
      <w:r w:rsidRPr="00AB7343">
        <w:rPr>
          <w:rFonts w:ascii="Calibri" w:hAnsi="Calibri" w:cs="Calibri"/>
          <w:i w:val="0"/>
          <w:color w:val="17365D" w:themeColor="text2" w:themeShade="BF"/>
          <w:lang w:val="en-GB"/>
        </w:rPr>
        <w:t xml:space="preserve">  Coffee</w:t>
      </w:r>
      <w:proofErr w:type="gramEnd"/>
      <w:r w:rsidRPr="00AB7343">
        <w:rPr>
          <w:rFonts w:ascii="Calibri" w:hAnsi="Calibri" w:cs="Calibri"/>
          <w:i w:val="0"/>
          <w:color w:val="17365D" w:themeColor="text2" w:themeShade="BF"/>
          <w:lang w:val="en-GB"/>
        </w:rPr>
        <w:t xml:space="preserve"> Break</w:t>
      </w:r>
    </w:p>
    <w:p w:rsidR="00022834" w:rsidRPr="00252193" w:rsidRDefault="00022834" w:rsidP="00200230">
      <w:pPr>
        <w:pStyle w:val="GvdeMetni2"/>
        <w:tabs>
          <w:tab w:val="left" w:pos="10490"/>
        </w:tabs>
        <w:rPr>
          <w:rFonts w:ascii="Calibri" w:hAnsi="Calibri" w:cs="Calibri"/>
          <w:b w:val="0"/>
          <w:i w:val="0"/>
          <w:color w:val="17365D" w:themeColor="text2" w:themeShade="BF"/>
          <w:szCs w:val="24"/>
          <w:lang w:val="en-GB"/>
        </w:rPr>
      </w:pPr>
    </w:p>
    <w:p w:rsidR="008A19CE" w:rsidRDefault="008A19CE" w:rsidP="00200230">
      <w:pPr>
        <w:pStyle w:val="GvdeMetni2"/>
        <w:tabs>
          <w:tab w:val="left" w:pos="10490"/>
        </w:tabs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</w:pPr>
    </w:p>
    <w:p w:rsidR="00142314" w:rsidRDefault="00142314" w:rsidP="00200230">
      <w:pPr>
        <w:pStyle w:val="GvdeMetni2"/>
        <w:tabs>
          <w:tab w:val="left" w:pos="10490"/>
        </w:tabs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</w:pPr>
    </w:p>
    <w:p w:rsidR="00142314" w:rsidRDefault="00142314" w:rsidP="001978A8">
      <w:pPr>
        <w:pStyle w:val="GvdeMetni2"/>
        <w:tabs>
          <w:tab w:val="left" w:pos="10490"/>
        </w:tabs>
        <w:ind w:left="567"/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</w:pPr>
    </w:p>
    <w:p w:rsidR="00142314" w:rsidRDefault="00142314" w:rsidP="001978A8">
      <w:pPr>
        <w:pStyle w:val="GvdeMetni2"/>
        <w:tabs>
          <w:tab w:val="left" w:pos="10490"/>
        </w:tabs>
        <w:ind w:left="567"/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</w:pPr>
    </w:p>
    <w:p w:rsidR="00142314" w:rsidRPr="00142314" w:rsidRDefault="00142314" w:rsidP="00142314">
      <w:pPr>
        <w:shd w:val="clear" w:color="auto" w:fill="FFFFFF"/>
        <w:tabs>
          <w:tab w:val="left" w:pos="10773"/>
        </w:tabs>
        <w:ind w:left="567" w:hanging="567"/>
        <w:rPr>
          <w:rFonts w:ascii="Calibri" w:hAnsi="Calibri" w:cs="Calibri"/>
          <w:b/>
          <w:bCs/>
          <w:color w:val="17365D" w:themeColor="text2" w:themeShade="BF"/>
          <w:sz w:val="24"/>
          <w:szCs w:val="24"/>
          <w:u w:val="single"/>
          <w:lang w:val="tr-TR"/>
        </w:rPr>
      </w:pPr>
      <w:r w:rsidRPr="00142314">
        <w:rPr>
          <w:rFonts w:ascii="Calibri" w:hAnsi="Calibri" w:cs="Calibri"/>
          <w:b/>
          <w:bCs/>
          <w:color w:val="17365D" w:themeColor="text2" w:themeShade="BF"/>
          <w:sz w:val="24"/>
          <w:szCs w:val="24"/>
          <w:lang w:val="tr-TR"/>
        </w:rPr>
        <w:tab/>
      </w:r>
      <w:proofErr w:type="spellStart"/>
      <w:r w:rsidRPr="00142314">
        <w:rPr>
          <w:rFonts w:ascii="Calibri" w:hAnsi="Calibri" w:cs="Calibri"/>
          <w:b/>
          <w:bCs/>
          <w:color w:val="17365D" w:themeColor="text2" w:themeShade="BF"/>
          <w:sz w:val="24"/>
          <w:szCs w:val="24"/>
          <w:u w:val="single"/>
          <w:lang w:val="tr-TR"/>
        </w:rPr>
        <w:t>Session</w:t>
      </w:r>
      <w:proofErr w:type="spellEnd"/>
      <w:r w:rsidRPr="00142314">
        <w:rPr>
          <w:rFonts w:ascii="Calibri" w:hAnsi="Calibri" w:cs="Calibri"/>
          <w:b/>
          <w:bCs/>
          <w:color w:val="17365D" w:themeColor="text2" w:themeShade="BF"/>
          <w:sz w:val="24"/>
          <w:szCs w:val="24"/>
          <w:u w:val="single"/>
          <w:lang w:val="tr-TR"/>
        </w:rPr>
        <w:t xml:space="preserve"> I</w:t>
      </w:r>
      <w:r>
        <w:rPr>
          <w:rFonts w:ascii="Calibri" w:hAnsi="Calibri" w:cs="Calibri"/>
          <w:b/>
          <w:bCs/>
          <w:color w:val="17365D" w:themeColor="text2" w:themeShade="BF"/>
          <w:sz w:val="24"/>
          <w:szCs w:val="24"/>
          <w:u w:val="single"/>
          <w:lang w:val="tr-TR"/>
        </w:rPr>
        <w:t>I</w:t>
      </w:r>
    </w:p>
    <w:p w:rsidR="00142314" w:rsidRDefault="00142314" w:rsidP="00142314">
      <w:pPr>
        <w:shd w:val="clear" w:color="auto" w:fill="FFFFFF"/>
        <w:tabs>
          <w:tab w:val="left" w:pos="10773"/>
        </w:tabs>
        <w:ind w:left="567" w:hanging="567"/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</w:pPr>
    </w:p>
    <w:p w:rsidR="00142314" w:rsidRPr="00142314" w:rsidRDefault="00142314" w:rsidP="00142314">
      <w:pPr>
        <w:pStyle w:val="Balk2"/>
        <w:ind w:left="567"/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</w:pPr>
      <w:proofErr w:type="spellStart"/>
      <w:r>
        <w:rPr>
          <w:rFonts w:ascii="Calibri" w:hAnsi="Calibri" w:cs="Calibri"/>
          <w:bCs/>
          <w:color w:val="17365D" w:themeColor="text2" w:themeShade="BF"/>
          <w:szCs w:val="24"/>
          <w:lang w:val="tr-TR"/>
        </w:rPr>
        <w:t>Chairman</w:t>
      </w:r>
      <w:proofErr w:type="spellEnd"/>
      <w:r>
        <w:rPr>
          <w:rFonts w:ascii="Calibri" w:hAnsi="Calibri" w:cs="Calibri"/>
          <w:bCs/>
          <w:color w:val="17365D" w:themeColor="text2" w:themeShade="BF"/>
          <w:szCs w:val="24"/>
          <w:lang w:val="tr-TR"/>
        </w:rPr>
        <w:t xml:space="preserve">: </w:t>
      </w:r>
      <w:r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Ergun </w:t>
      </w:r>
      <w:proofErr w:type="spellStart"/>
      <w:r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Ö</w:t>
      </w:r>
      <w:r w:rsidRPr="00224566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zsunay</w:t>
      </w:r>
      <w:proofErr w:type="spellEnd"/>
      <w:r w:rsidRPr="00224566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,</w:t>
      </w:r>
      <w:r w:rsidRPr="00224566">
        <w:rPr>
          <w:rFonts w:ascii="Calibri" w:hAnsi="Calibri" w:cs="Calibri"/>
          <w:b w:val="0"/>
          <w:i w:val="0"/>
          <w:color w:val="17365D" w:themeColor="text2" w:themeShade="BF"/>
          <w:szCs w:val="24"/>
          <w:lang w:val="en-GB"/>
        </w:rPr>
        <w:t xml:space="preserve"> </w:t>
      </w:r>
      <w:r w:rsidRPr="00142314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Professor of </w:t>
      </w:r>
      <w:proofErr w:type="gramStart"/>
      <w:r w:rsidRPr="00142314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Law ,Legal</w:t>
      </w:r>
      <w:proofErr w:type="gramEnd"/>
      <w:r w:rsidRPr="00142314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 Counsel to the Istanbul Chamber of Commerce, Turkey </w:t>
      </w:r>
    </w:p>
    <w:p w:rsidR="00142314" w:rsidRDefault="00142314" w:rsidP="001978A8">
      <w:pPr>
        <w:pStyle w:val="GvdeMetni2"/>
        <w:tabs>
          <w:tab w:val="left" w:pos="10490"/>
        </w:tabs>
        <w:ind w:left="567"/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</w:pPr>
    </w:p>
    <w:p w:rsidR="00CB43A2" w:rsidRPr="00FA4365" w:rsidRDefault="00AB7343" w:rsidP="00CB43A2">
      <w:pPr>
        <w:pStyle w:val="GvdeMetni2"/>
        <w:tabs>
          <w:tab w:val="left" w:pos="10490"/>
        </w:tabs>
        <w:ind w:left="567"/>
        <w:rPr>
          <w:rFonts w:ascii="Calibri" w:hAnsi="Calibri" w:cs="Calibri"/>
          <w:color w:val="17365D" w:themeColor="text2" w:themeShade="BF"/>
          <w:szCs w:val="24"/>
          <w:lang w:val="en-GB"/>
        </w:rPr>
      </w:pPr>
      <w:r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11.50 – 12.10</w:t>
      </w:r>
      <w:r w:rsidR="001978A8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 </w:t>
      </w:r>
      <w:proofErr w:type="spellStart"/>
      <w:r w:rsidR="00CB43A2" w:rsidRPr="00FA4365">
        <w:rPr>
          <w:rFonts w:ascii="Calibri" w:hAnsi="Calibri" w:cs="Calibri"/>
          <w:color w:val="17365D" w:themeColor="text2" w:themeShade="BF"/>
          <w:szCs w:val="24"/>
          <w:lang w:val="en-GB"/>
        </w:rPr>
        <w:t>Senem</w:t>
      </w:r>
      <w:proofErr w:type="spellEnd"/>
      <w:r w:rsidR="00CB43A2">
        <w:rPr>
          <w:rFonts w:ascii="Calibri" w:hAnsi="Calibri" w:cs="Calibri"/>
          <w:color w:val="17365D" w:themeColor="text2" w:themeShade="BF"/>
          <w:szCs w:val="24"/>
          <w:lang w:val="en-GB"/>
        </w:rPr>
        <w:t xml:space="preserve"> </w:t>
      </w:r>
      <w:proofErr w:type="spellStart"/>
      <w:r w:rsidR="00CB43A2" w:rsidRPr="00FA4365">
        <w:rPr>
          <w:rFonts w:ascii="Calibri" w:hAnsi="Calibri" w:cs="Calibri"/>
          <w:color w:val="17365D" w:themeColor="text2" w:themeShade="BF"/>
          <w:szCs w:val="24"/>
          <w:lang w:val="en-GB"/>
        </w:rPr>
        <w:t>Bahçekapılı</w:t>
      </w:r>
      <w:proofErr w:type="spellEnd"/>
      <w:r w:rsidR="00CB43A2">
        <w:rPr>
          <w:rFonts w:ascii="Calibri" w:hAnsi="Calibri" w:cs="Calibri"/>
          <w:color w:val="17365D" w:themeColor="text2" w:themeShade="BF"/>
          <w:szCs w:val="24"/>
          <w:lang w:val="en-GB"/>
        </w:rPr>
        <w:t xml:space="preserve"> </w:t>
      </w:r>
      <w:proofErr w:type="spellStart"/>
      <w:r w:rsidR="00CB43A2" w:rsidRPr="00FA4365">
        <w:rPr>
          <w:rFonts w:ascii="Calibri" w:hAnsi="Calibri" w:cs="Calibri"/>
          <w:color w:val="17365D" w:themeColor="text2" w:themeShade="BF"/>
          <w:szCs w:val="24"/>
          <w:lang w:val="en-GB"/>
        </w:rPr>
        <w:t>Vincenzi</w:t>
      </w:r>
      <w:proofErr w:type="spellEnd"/>
      <w:r w:rsidR="00CB43A2" w:rsidRPr="00FA4365">
        <w:rPr>
          <w:rFonts w:ascii="Calibri" w:hAnsi="Calibri" w:cs="Calibri"/>
          <w:color w:val="17365D" w:themeColor="text2" w:themeShade="BF"/>
          <w:szCs w:val="24"/>
          <w:lang w:val="en-GB"/>
        </w:rPr>
        <w:t xml:space="preserve">, Secretary General </w:t>
      </w:r>
      <w:proofErr w:type="gramStart"/>
      <w:r w:rsidR="00CB43A2" w:rsidRPr="00FA4365">
        <w:rPr>
          <w:rFonts w:ascii="Calibri" w:hAnsi="Calibri" w:cs="Calibri"/>
          <w:color w:val="17365D" w:themeColor="text2" w:themeShade="BF"/>
          <w:szCs w:val="24"/>
          <w:lang w:val="en-GB"/>
        </w:rPr>
        <w:t>of  ITOTAM</w:t>
      </w:r>
      <w:proofErr w:type="gramEnd"/>
      <w:r w:rsidR="00CB43A2" w:rsidRPr="00FA4365">
        <w:rPr>
          <w:rFonts w:ascii="Calibri" w:hAnsi="Calibri" w:cs="Calibri"/>
          <w:color w:val="17365D" w:themeColor="text2" w:themeShade="BF"/>
          <w:szCs w:val="24"/>
          <w:lang w:val="en-GB"/>
        </w:rPr>
        <w:t xml:space="preserve"> </w:t>
      </w:r>
    </w:p>
    <w:p w:rsidR="00CB43A2" w:rsidRPr="00FA4365" w:rsidRDefault="00CB43A2" w:rsidP="00CB43A2">
      <w:pPr>
        <w:pStyle w:val="GvdeMetni2"/>
        <w:tabs>
          <w:tab w:val="left" w:pos="10490"/>
        </w:tabs>
        <w:rPr>
          <w:b w:val="0"/>
        </w:rPr>
      </w:pPr>
      <w:r>
        <w:rPr>
          <w:rFonts w:ascii="Calibri" w:hAnsi="Calibri" w:cs="Calibri"/>
          <w:b w:val="0"/>
          <w:i w:val="0"/>
          <w:color w:val="17365D" w:themeColor="text2" w:themeShade="BF"/>
          <w:szCs w:val="24"/>
          <w:lang w:val="en-GB"/>
        </w:rPr>
        <w:t xml:space="preserve">           </w:t>
      </w:r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en-GB"/>
        </w:rPr>
        <w:t>Arbitration Rules 2014 of ITOTAM</w:t>
      </w:r>
    </w:p>
    <w:p w:rsidR="00022834" w:rsidRDefault="00022834" w:rsidP="00200230">
      <w:pPr>
        <w:pStyle w:val="GvdeMetni2"/>
        <w:tabs>
          <w:tab w:val="left" w:pos="10490"/>
        </w:tabs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</w:pPr>
    </w:p>
    <w:p w:rsidR="00CB43A2" w:rsidRDefault="00AB7343" w:rsidP="00CB43A2">
      <w:pPr>
        <w:pStyle w:val="GvdeMetni2"/>
        <w:tabs>
          <w:tab w:val="left" w:pos="10490"/>
        </w:tabs>
        <w:ind w:left="567"/>
        <w:rPr>
          <w:rFonts w:ascii="Calibri" w:hAnsi="Calibri" w:cs="Calibri"/>
          <w:color w:val="17365D" w:themeColor="text2" w:themeShade="BF"/>
          <w:szCs w:val="24"/>
          <w:lang w:val="tr-TR"/>
        </w:rPr>
      </w:pPr>
      <w:r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12.10</w:t>
      </w:r>
      <w:r w:rsidR="00606991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 – </w:t>
      </w:r>
      <w:r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12.30</w:t>
      </w:r>
      <w:r w:rsidR="001978A8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 </w:t>
      </w:r>
      <w:r w:rsidR="00CB43A2" w:rsidRPr="00606991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Prof. </w:t>
      </w:r>
      <w:proofErr w:type="spellStart"/>
      <w:r w:rsidR="00CB43A2" w:rsidRPr="00606991">
        <w:rPr>
          <w:rFonts w:ascii="Calibri" w:hAnsi="Calibri" w:cs="Calibri"/>
          <w:color w:val="17365D" w:themeColor="text2" w:themeShade="BF"/>
          <w:szCs w:val="24"/>
          <w:lang w:val="tr-TR"/>
        </w:rPr>
        <w:t>Mykola</w:t>
      </w:r>
      <w:proofErr w:type="spellEnd"/>
      <w:r w:rsidR="00CB43A2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</w:t>
      </w:r>
      <w:proofErr w:type="spellStart"/>
      <w:r w:rsidR="00CB43A2" w:rsidRPr="00606991">
        <w:rPr>
          <w:rFonts w:ascii="Calibri" w:hAnsi="Calibri" w:cs="Calibri"/>
          <w:color w:val="17365D" w:themeColor="text2" w:themeShade="BF"/>
          <w:szCs w:val="24"/>
          <w:lang w:val="tr-TR"/>
        </w:rPr>
        <w:t>Selivon</w:t>
      </w:r>
      <w:proofErr w:type="spellEnd"/>
      <w:r w:rsidR="00CB43A2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, </w:t>
      </w:r>
      <w:r w:rsidR="00CB43A2" w:rsidRPr="001978A8">
        <w:rPr>
          <w:rFonts w:ascii="Calibri" w:hAnsi="Calibri" w:cs="Calibri"/>
          <w:color w:val="17365D" w:themeColor="text2" w:themeShade="BF"/>
          <w:szCs w:val="24"/>
        </w:rPr>
        <w:t>President of the International Commercial Arbitration Court and Maritime Arbitration Commission at the Ukrainian Chamber of Commerce</w:t>
      </w:r>
      <w:r w:rsidR="00395B12">
        <w:rPr>
          <w:rFonts w:ascii="Calibri" w:hAnsi="Calibri" w:cs="Calibri"/>
          <w:color w:val="17365D" w:themeColor="text2" w:themeShade="BF"/>
          <w:szCs w:val="24"/>
        </w:rPr>
        <w:t xml:space="preserve"> (Ukraine)</w:t>
      </w:r>
    </w:p>
    <w:p w:rsidR="00CB43A2" w:rsidRPr="00AB7343" w:rsidRDefault="00CB43A2" w:rsidP="00CB43A2">
      <w:pPr>
        <w:pStyle w:val="GvdeMetni2"/>
        <w:tabs>
          <w:tab w:val="left" w:pos="10490"/>
        </w:tabs>
        <w:ind w:left="567"/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</w:pPr>
      <w:proofErr w:type="spellStart"/>
      <w:r w:rsidRPr="00606991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The</w:t>
      </w:r>
      <w:proofErr w:type="spellEnd"/>
      <w:r w:rsidRPr="00606991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legal </w:t>
      </w:r>
      <w:proofErr w:type="spellStart"/>
      <w:r w:rsidRPr="00606991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status</w:t>
      </w:r>
      <w:proofErr w:type="spellEnd"/>
      <w:r w:rsidRPr="00606991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of </w:t>
      </w:r>
      <w:proofErr w:type="spellStart"/>
      <w:r w:rsidRPr="00606991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arbitrators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</w:t>
      </w:r>
      <w:proofErr w:type="spellStart"/>
      <w:r w:rsidRPr="00606991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under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</w:t>
      </w:r>
      <w:proofErr w:type="spellStart"/>
      <w:r w:rsidRPr="00606991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the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</w:t>
      </w:r>
      <w:proofErr w:type="spellStart"/>
      <w:r w:rsidRPr="00606991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laws</w:t>
      </w:r>
      <w:proofErr w:type="spellEnd"/>
      <w:r w:rsidRPr="00606991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of </w:t>
      </w:r>
      <w:proofErr w:type="spellStart"/>
      <w:r w:rsidRPr="00606991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Ukraine</w:t>
      </w:r>
      <w:proofErr w:type="spellEnd"/>
    </w:p>
    <w:p w:rsidR="00795F9E" w:rsidRDefault="00795F9E" w:rsidP="00200230">
      <w:pPr>
        <w:pStyle w:val="GvdeMetni2"/>
        <w:tabs>
          <w:tab w:val="left" w:pos="10490"/>
        </w:tabs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</w:pPr>
    </w:p>
    <w:p w:rsidR="00CB43A2" w:rsidRDefault="00AB7343" w:rsidP="00CB43A2">
      <w:pPr>
        <w:pStyle w:val="GvdeMetni2"/>
        <w:tabs>
          <w:tab w:val="left" w:pos="10490"/>
        </w:tabs>
        <w:ind w:left="567"/>
        <w:rPr>
          <w:rFonts w:ascii="Calibri" w:hAnsi="Calibri" w:cs="Calibri"/>
          <w:color w:val="17365D" w:themeColor="text2" w:themeShade="BF"/>
          <w:szCs w:val="24"/>
          <w:lang w:val="en-GB"/>
        </w:rPr>
      </w:pPr>
      <w:r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12.30</w:t>
      </w:r>
      <w:r w:rsidR="00022834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 –</w:t>
      </w:r>
      <w:r w:rsidR="005B72B6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 12.</w:t>
      </w:r>
      <w:r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50</w:t>
      </w:r>
      <w:r w:rsidR="00CB43A2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 </w:t>
      </w:r>
      <w:proofErr w:type="spellStart"/>
      <w:r w:rsidR="00CB43A2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Piotr</w:t>
      </w:r>
      <w:proofErr w:type="spellEnd"/>
      <w:r w:rsidR="00CB43A2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</w:t>
      </w:r>
      <w:proofErr w:type="spellStart"/>
      <w:r w:rsidR="00CB43A2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Nowaczyk</w:t>
      </w:r>
      <w:proofErr w:type="spellEnd"/>
      <w:r w:rsidR="00CB43A2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  -  </w:t>
      </w:r>
      <w:proofErr w:type="spellStart"/>
      <w:r w:rsidR="00CB43A2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Attorney</w:t>
      </w:r>
      <w:proofErr w:type="spellEnd"/>
      <w:r w:rsidR="00CB43A2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, </w:t>
      </w:r>
      <w:proofErr w:type="spellStart"/>
      <w:r w:rsidR="00CB43A2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international</w:t>
      </w:r>
      <w:proofErr w:type="spellEnd"/>
      <w:r w:rsidR="00CB43A2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</w:t>
      </w:r>
      <w:proofErr w:type="spellStart"/>
      <w:r w:rsidR="00CB43A2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arbitrator</w:t>
      </w:r>
      <w:proofErr w:type="spellEnd"/>
      <w:r w:rsidR="00CB43A2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, </w:t>
      </w:r>
      <w:proofErr w:type="spellStart"/>
      <w:r w:rsidR="00CB43A2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representative</w:t>
      </w:r>
      <w:proofErr w:type="spellEnd"/>
      <w:r w:rsidR="00CB43A2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of </w:t>
      </w:r>
      <w:proofErr w:type="spellStart"/>
      <w:r w:rsidR="00CB43A2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the</w:t>
      </w:r>
      <w:proofErr w:type="spellEnd"/>
      <w:r w:rsidR="00CB43A2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</w:t>
      </w:r>
      <w:proofErr w:type="spellStart"/>
      <w:r w:rsidR="00CB43A2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Republic</w:t>
      </w:r>
      <w:proofErr w:type="spellEnd"/>
      <w:r w:rsidR="00CB43A2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of Poland at </w:t>
      </w:r>
      <w:proofErr w:type="spellStart"/>
      <w:r w:rsidR="00CB43A2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the</w:t>
      </w:r>
      <w:proofErr w:type="spellEnd"/>
      <w:r w:rsidR="00CB43A2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ICC in Paris, partner at DENTONS in </w:t>
      </w:r>
      <w:proofErr w:type="spellStart"/>
      <w:r w:rsidR="00CB43A2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Warsaw</w:t>
      </w:r>
      <w:proofErr w:type="spellEnd"/>
    </w:p>
    <w:p w:rsidR="0037397D" w:rsidRDefault="00CB43A2" w:rsidP="00CB43A2">
      <w:pPr>
        <w:pStyle w:val="GvdeMetni2"/>
        <w:tabs>
          <w:tab w:val="left" w:pos="10490"/>
        </w:tabs>
        <w:ind w:left="567"/>
        <w:rPr>
          <w:rFonts w:ascii="Calibri" w:hAnsi="Calibri" w:cs="Calibri"/>
          <w:b w:val="0"/>
          <w:i w:val="0"/>
          <w:color w:val="17365D" w:themeColor="text2" w:themeShade="BF"/>
          <w:lang w:val="tr-TR"/>
        </w:rPr>
      </w:pPr>
      <w:proofErr w:type="spellStart"/>
      <w:r w:rsidRPr="005B72B6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The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</w:t>
      </w:r>
      <w:proofErr w:type="spellStart"/>
      <w:r w:rsidRPr="005B72B6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position</w:t>
      </w:r>
      <w:proofErr w:type="spellEnd"/>
      <w:r w:rsidRPr="005B72B6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of an </w:t>
      </w:r>
      <w:proofErr w:type="spellStart"/>
      <w:r w:rsidRPr="005B72B6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international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</w:t>
      </w:r>
      <w:proofErr w:type="spellStart"/>
      <w:r w:rsidRPr="005B72B6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arbitrator</w:t>
      </w:r>
      <w:proofErr w:type="spellEnd"/>
      <w:r w:rsidRPr="005B72B6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- </w:t>
      </w:r>
      <w:proofErr w:type="spellStart"/>
      <w:r w:rsidRPr="005B72B6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profession</w:t>
      </w:r>
      <w:proofErr w:type="spellEnd"/>
      <w:r w:rsidRPr="005B72B6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, </w:t>
      </w:r>
      <w:proofErr w:type="spellStart"/>
      <w:r w:rsidRPr="005B72B6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mission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</w:t>
      </w:r>
      <w:proofErr w:type="spellStart"/>
      <w:r w:rsidRPr="005B72B6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or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</w:t>
      </w:r>
      <w:proofErr w:type="spellStart"/>
      <w:r w:rsidRPr="005B72B6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career</w:t>
      </w:r>
      <w:proofErr w:type="spellEnd"/>
      <w:r w:rsidRPr="005B72B6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?</w:t>
      </w:r>
    </w:p>
    <w:p w:rsidR="00B35200" w:rsidRDefault="00B35200" w:rsidP="00CB43A2">
      <w:pPr>
        <w:pStyle w:val="GvdeMetni2"/>
        <w:tabs>
          <w:tab w:val="left" w:pos="10490"/>
        </w:tabs>
        <w:ind w:left="567"/>
        <w:rPr>
          <w:rFonts w:ascii="Calibri" w:hAnsi="Calibri" w:cs="Calibri"/>
          <w:b w:val="0"/>
          <w:i w:val="0"/>
          <w:color w:val="17365D" w:themeColor="text2" w:themeShade="BF"/>
          <w:lang w:val="tr-TR"/>
        </w:rPr>
      </w:pPr>
    </w:p>
    <w:p w:rsidR="00B35200" w:rsidRPr="00B35200" w:rsidRDefault="00B35200" w:rsidP="00B35200">
      <w:pPr>
        <w:pStyle w:val="GvdeMetni2"/>
        <w:tabs>
          <w:tab w:val="left" w:pos="567"/>
          <w:tab w:val="left" w:pos="10490"/>
        </w:tabs>
        <w:ind w:left="567"/>
        <w:rPr>
          <w:rFonts w:ascii="Calibri" w:hAnsi="Calibri" w:cs="Calibri"/>
          <w:color w:val="17365D" w:themeColor="text2" w:themeShade="BF"/>
          <w:szCs w:val="24"/>
          <w:lang w:val="en-GB"/>
        </w:rPr>
      </w:pPr>
      <w:r>
        <w:rPr>
          <w:rFonts w:ascii="Calibri" w:hAnsi="Calibri" w:cs="Calibri"/>
          <w:color w:val="17365D" w:themeColor="text2" w:themeShade="BF"/>
          <w:szCs w:val="24"/>
          <w:lang w:val="en-GB"/>
        </w:rPr>
        <w:t xml:space="preserve">12.50- 13.10 </w:t>
      </w:r>
      <w:proofErr w:type="spellStart"/>
      <w:r w:rsidRPr="00B35200">
        <w:rPr>
          <w:rFonts w:ascii="Calibri" w:hAnsi="Calibri" w:cs="Calibri"/>
          <w:color w:val="17365D" w:themeColor="text2" w:themeShade="BF"/>
          <w:szCs w:val="24"/>
          <w:lang w:val="en-GB"/>
        </w:rPr>
        <w:t>Prof.</w:t>
      </w:r>
      <w:proofErr w:type="spellEnd"/>
      <w:r>
        <w:rPr>
          <w:rFonts w:ascii="Calibri" w:hAnsi="Calibri" w:cs="Calibri"/>
          <w:color w:val="17365D" w:themeColor="text2" w:themeShade="BF"/>
          <w:szCs w:val="24"/>
          <w:lang w:val="en-GB"/>
        </w:rPr>
        <w:t xml:space="preserve"> </w:t>
      </w:r>
      <w:proofErr w:type="spellStart"/>
      <w:r w:rsidRPr="00B35200">
        <w:rPr>
          <w:rFonts w:ascii="Calibri" w:hAnsi="Calibri" w:cs="Calibri"/>
          <w:color w:val="17365D" w:themeColor="text2" w:themeShade="BF"/>
          <w:szCs w:val="24"/>
          <w:lang w:val="en-GB"/>
        </w:rPr>
        <w:t>Günseli</w:t>
      </w:r>
      <w:proofErr w:type="spellEnd"/>
      <w:r>
        <w:rPr>
          <w:rFonts w:ascii="Calibri" w:hAnsi="Calibri" w:cs="Calibri"/>
          <w:color w:val="17365D" w:themeColor="text2" w:themeShade="BF"/>
          <w:szCs w:val="24"/>
          <w:lang w:val="en-GB"/>
        </w:rPr>
        <w:t xml:space="preserve"> </w:t>
      </w:r>
      <w:proofErr w:type="spellStart"/>
      <w:r w:rsidRPr="00B35200">
        <w:rPr>
          <w:rFonts w:ascii="Calibri" w:hAnsi="Calibri" w:cs="Calibri"/>
          <w:color w:val="17365D" w:themeColor="text2" w:themeShade="BF"/>
          <w:szCs w:val="24"/>
          <w:lang w:val="en-GB"/>
        </w:rPr>
        <w:t>Öztekin</w:t>
      </w:r>
      <w:proofErr w:type="spellEnd"/>
      <w:r>
        <w:rPr>
          <w:rFonts w:ascii="Calibri" w:hAnsi="Calibri" w:cs="Calibri"/>
          <w:color w:val="17365D" w:themeColor="text2" w:themeShade="BF"/>
          <w:szCs w:val="24"/>
          <w:lang w:val="en-GB"/>
        </w:rPr>
        <w:t xml:space="preserve"> </w:t>
      </w:r>
      <w:proofErr w:type="spellStart"/>
      <w:r w:rsidRPr="00B35200">
        <w:rPr>
          <w:rFonts w:ascii="Calibri" w:hAnsi="Calibri" w:cs="Calibri"/>
          <w:color w:val="17365D" w:themeColor="text2" w:themeShade="BF"/>
          <w:szCs w:val="24"/>
          <w:lang w:val="en-GB"/>
        </w:rPr>
        <w:t>Gelgel</w:t>
      </w:r>
      <w:proofErr w:type="spellEnd"/>
      <w:r w:rsidRPr="00B35200">
        <w:rPr>
          <w:rFonts w:ascii="Calibri" w:hAnsi="Calibri" w:cs="Calibri"/>
          <w:color w:val="17365D" w:themeColor="text2" w:themeShade="BF"/>
          <w:szCs w:val="24"/>
          <w:lang w:val="en-GB"/>
        </w:rPr>
        <w:t xml:space="preserve">, Chair of Private International Law at the University of </w:t>
      </w:r>
      <w:r>
        <w:rPr>
          <w:rFonts w:ascii="Calibri" w:hAnsi="Calibri" w:cs="Calibri"/>
          <w:color w:val="17365D" w:themeColor="text2" w:themeShade="BF"/>
          <w:szCs w:val="24"/>
          <w:lang w:val="en-GB"/>
        </w:rPr>
        <w:t xml:space="preserve"> </w:t>
      </w:r>
      <w:r w:rsidRPr="00B35200">
        <w:rPr>
          <w:rFonts w:ascii="Calibri" w:hAnsi="Calibri" w:cs="Calibri"/>
          <w:color w:val="17365D" w:themeColor="text2" w:themeShade="BF"/>
          <w:szCs w:val="24"/>
          <w:lang w:val="en-GB"/>
        </w:rPr>
        <w:t>Istanbul School of Law</w:t>
      </w:r>
    </w:p>
    <w:p w:rsidR="00B35200" w:rsidRDefault="00B35200" w:rsidP="00B35200">
      <w:pPr>
        <w:pStyle w:val="GvdeMetni2"/>
        <w:tabs>
          <w:tab w:val="left" w:pos="10490"/>
        </w:tabs>
        <w:ind w:left="567"/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</w:pPr>
      <w:r w:rsidRPr="00B35200">
        <w:rPr>
          <w:rFonts w:ascii="Calibri" w:hAnsi="Calibri" w:cs="Calibri"/>
          <w:b w:val="0"/>
          <w:i w:val="0"/>
          <w:color w:val="17365D" w:themeColor="text2" w:themeShade="BF"/>
          <w:szCs w:val="24"/>
          <w:lang w:val="en-GB"/>
        </w:rPr>
        <w:t xml:space="preserve">The Legal Status of Arbitrators </w:t>
      </w:r>
      <w:proofErr w:type="gramStart"/>
      <w:r w:rsidRPr="00B35200">
        <w:rPr>
          <w:rFonts w:ascii="Calibri" w:hAnsi="Calibri" w:cs="Calibri"/>
          <w:b w:val="0"/>
          <w:i w:val="0"/>
          <w:color w:val="17365D" w:themeColor="text2" w:themeShade="BF"/>
          <w:szCs w:val="24"/>
          <w:lang w:val="en-GB"/>
        </w:rPr>
        <w:t>Under</w:t>
      </w:r>
      <w:proofErr w:type="gramEnd"/>
      <w:r>
        <w:rPr>
          <w:rFonts w:ascii="Calibri" w:hAnsi="Calibri" w:cs="Calibri"/>
          <w:b w:val="0"/>
          <w:i w:val="0"/>
          <w:color w:val="17365D" w:themeColor="text2" w:themeShade="BF"/>
          <w:szCs w:val="24"/>
          <w:lang w:val="en-GB"/>
        </w:rPr>
        <w:t xml:space="preserve"> </w:t>
      </w:r>
      <w:r w:rsidRPr="00B35200">
        <w:rPr>
          <w:rFonts w:ascii="Calibri" w:hAnsi="Calibri" w:cs="Calibri"/>
          <w:b w:val="0"/>
          <w:i w:val="0"/>
          <w:color w:val="17365D" w:themeColor="text2" w:themeShade="BF"/>
          <w:szCs w:val="24"/>
          <w:lang w:val="en-GB"/>
        </w:rPr>
        <w:t>the Laws of Turke</w:t>
      </w:r>
      <w:r>
        <w:rPr>
          <w:rFonts w:ascii="Calibri" w:hAnsi="Calibri" w:cs="Calibri"/>
          <w:b w:val="0"/>
          <w:i w:val="0"/>
          <w:color w:val="17365D" w:themeColor="text2" w:themeShade="BF"/>
          <w:szCs w:val="24"/>
          <w:lang w:val="en-GB"/>
        </w:rPr>
        <w:t>y</w:t>
      </w:r>
    </w:p>
    <w:p w:rsidR="00D7742C" w:rsidRDefault="00D7742C" w:rsidP="00200230">
      <w:pPr>
        <w:pStyle w:val="GvdeMetni2"/>
        <w:tabs>
          <w:tab w:val="left" w:pos="10490"/>
        </w:tabs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</w:pPr>
    </w:p>
    <w:p w:rsidR="00D7742C" w:rsidRDefault="00B35200" w:rsidP="00D7742C">
      <w:pPr>
        <w:pStyle w:val="Balk2"/>
        <w:ind w:left="567"/>
        <w:rPr>
          <w:rFonts w:ascii="Calibri" w:hAnsi="Calibri" w:cs="Calibri"/>
          <w:bCs/>
          <w:iCs/>
          <w:color w:val="17365D"/>
          <w:szCs w:val="24"/>
        </w:rPr>
      </w:pPr>
      <w:r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13</w:t>
      </w:r>
      <w:r w:rsidR="005B72B6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.</w:t>
      </w:r>
      <w:r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1</w:t>
      </w:r>
      <w:r w:rsidR="00AB7343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0</w:t>
      </w:r>
      <w:r w:rsidR="005B72B6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- </w:t>
      </w:r>
      <w:proofErr w:type="gramStart"/>
      <w:r w:rsidR="005B72B6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13</w:t>
      </w:r>
      <w:r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.3</w:t>
      </w:r>
      <w:r w:rsidR="00AB7343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0</w:t>
      </w:r>
      <w:r w:rsidR="00D7742C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  Q</w:t>
      </w:r>
      <w:proofErr w:type="gramEnd"/>
      <w:r w:rsidR="00D7742C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&amp;A </w:t>
      </w:r>
      <w:r w:rsidR="00D7742C" w:rsidRPr="00BB5613">
        <w:rPr>
          <w:rFonts w:ascii="Calibri" w:hAnsi="Calibri" w:cs="Calibri"/>
          <w:bCs/>
          <w:iCs/>
          <w:color w:val="17365D"/>
          <w:szCs w:val="24"/>
        </w:rPr>
        <w:t>Open floor for discussion a</w:t>
      </w:r>
      <w:r w:rsidR="00D7742C">
        <w:rPr>
          <w:rFonts w:ascii="Calibri" w:hAnsi="Calibri" w:cs="Calibri"/>
          <w:bCs/>
          <w:iCs/>
          <w:color w:val="17365D"/>
          <w:szCs w:val="24"/>
        </w:rPr>
        <w:t>nd comments from the audience</w:t>
      </w:r>
    </w:p>
    <w:p w:rsidR="00FA4365" w:rsidRDefault="00FA4365" w:rsidP="005B72B6">
      <w:pPr>
        <w:ind w:firstLine="567"/>
        <w:rPr>
          <w:rFonts w:ascii="Calibri" w:hAnsi="Calibri" w:cs="Calibri"/>
          <w:b/>
          <w:i/>
          <w:color w:val="17365D" w:themeColor="text2" w:themeShade="BF"/>
          <w:sz w:val="24"/>
          <w:szCs w:val="24"/>
          <w:lang w:val="en-GB"/>
        </w:rPr>
      </w:pPr>
    </w:p>
    <w:p w:rsidR="008A19CE" w:rsidRDefault="008A19CE" w:rsidP="005B72B6">
      <w:pPr>
        <w:ind w:firstLine="567"/>
        <w:rPr>
          <w:rFonts w:ascii="Calibri" w:hAnsi="Calibri" w:cs="Calibri"/>
          <w:b/>
          <w:i/>
          <w:color w:val="17365D" w:themeColor="text2" w:themeShade="BF"/>
          <w:sz w:val="24"/>
          <w:szCs w:val="24"/>
          <w:lang w:val="en-GB"/>
        </w:rPr>
      </w:pPr>
    </w:p>
    <w:p w:rsidR="005B72B6" w:rsidRDefault="005B72B6" w:rsidP="005B72B6">
      <w:pPr>
        <w:ind w:firstLine="567"/>
        <w:rPr>
          <w:rFonts w:ascii="Calibri" w:hAnsi="Calibri" w:cs="Calibri"/>
          <w:b/>
          <w:color w:val="17365D" w:themeColor="text2" w:themeShade="BF"/>
          <w:sz w:val="24"/>
          <w:szCs w:val="24"/>
          <w:lang w:val="en-GB"/>
        </w:rPr>
      </w:pPr>
      <w:proofErr w:type="gramStart"/>
      <w:r w:rsidRPr="00FA4365">
        <w:rPr>
          <w:rFonts w:ascii="Calibri" w:hAnsi="Calibri" w:cs="Calibri"/>
          <w:b/>
          <w:color w:val="17365D" w:themeColor="text2" w:themeShade="BF"/>
          <w:sz w:val="24"/>
          <w:szCs w:val="24"/>
          <w:lang w:val="en-GB"/>
        </w:rPr>
        <w:t>1</w:t>
      </w:r>
      <w:r w:rsidR="00B35200">
        <w:rPr>
          <w:rFonts w:ascii="Calibri" w:hAnsi="Calibri" w:cs="Calibri"/>
          <w:b/>
          <w:color w:val="17365D" w:themeColor="text2" w:themeShade="BF"/>
          <w:sz w:val="24"/>
          <w:szCs w:val="24"/>
          <w:lang w:val="en-GB"/>
        </w:rPr>
        <w:t>3.3</w:t>
      </w:r>
      <w:r w:rsidR="00AB7343">
        <w:rPr>
          <w:rFonts w:ascii="Calibri" w:hAnsi="Calibri" w:cs="Calibri"/>
          <w:b/>
          <w:color w:val="17365D" w:themeColor="text2" w:themeShade="BF"/>
          <w:sz w:val="24"/>
          <w:szCs w:val="24"/>
          <w:lang w:val="en-GB"/>
        </w:rPr>
        <w:t>0</w:t>
      </w:r>
      <w:r w:rsidRPr="00FA4365">
        <w:rPr>
          <w:rFonts w:ascii="Calibri" w:hAnsi="Calibri" w:cs="Calibri"/>
          <w:b/>
          <w:color w:val="17365D" w:themeColor="text2" w:themeShade="BF"/>
          <w:sz w:val="24"/>
          <w:szCs w:val="24"/>
          <w:lang w:val="en-GB"/>
        </w:rPr>
        <w:t>- 1</w:t>
      </w:r>
      <w:r w:rsidR="00AB7343">
        <w:rPr>
          <w:rFonts w:ascii="Calibri" w:hAnsi="Calibri" w:cs="Calibri"/>
          <w:b/>
          <w:color w:val="17365D" w:themeColor="text2" w:themeShade="BF"/>
          <w:sz w:val="24"/>
          <w:szCs w:val="24"/>
          <w:lang w:val="en-GB"/>
        </w:rPr>
        <w:t>4.30</w:t>
      </w:r>
      <w:r w:rsidR="001978A8">
        <w:rPr>
          <w:rFonts w:ascii="Calibri" w:hAnsi="Calibri" w:cs="Calibri"/>
          <w:b/>
          <w:color w:val="17365D" w:themeColor="text2" w:themeShade="BF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b/>
          <w:color w:val="17365D" w:themeColor="text2" w:themeShade="BF"/>
          <w:sz w:val="24"/>
          <w:szCs w:val="24"/>
          <w:lang w:val="en-GB"/>
        </w:rPr>
        <w:t>Lunch</w:t>
      </w:r>
      <w:proofErr w:type="gramEnd"/>
    </w:p>
    <w:p w:rsidR="00FA4365" w:rsidRDefault="00FA4365" w:rsidP="005B72B6">
      <w:pPr>
        <w:ind w:firstLine="567"/>
        <w:rPr>
          <w:rFonts w:ascii="Calibri" w:hAnsi="Calibri" w:cs="Calibri"/>
          <w:b/>
          <w:color w:val="17365D" w:themeColor="text2" w:themeShade="BF"/>
          <w:sz w:val="24"/>
          <w:szCs w:val="24"/>
          <w:lang w:val="en-GB"/>
        </w:rPr>
      </w:pPr>
    </w:p>
    <w:p w:rsidR="00CB43A2" w:rsidRDefault="00142314" w:rsidP="00142314">
      <w:pPr>
        <w:shd w:val="clear" w:color="auto" w:fill="FFFFFF"/>
        <w:tabs>
          <w:tab w:val="left" w:pos="10773"/>
        </w:tabs>
        <w:ind w:left="567" w:hanging="567"/>
        <w:rPr>
          <w:rFonts w:ascii="Calibri" w:hAnsi="Calibri" w:cs="Calibri"/>
          <w:b/>
          <w:bCs/>
          <w:color w:val="17365D" w:themeColor="text2" w:themeShade="BF"/>
          <w:sz w:val="24"/>
          <w:szCs w:val="24"/>
          <w:lang w:val="tr-TR"/>
        </w:rPr>
      </w:pPr>
      <w:r w:rsidRPr="00142314">
        <w:rPr>
          <w:rFonts w:ascii="Calibri" w:hAnsi="Calibri" w:cs="Calibri"/>
          <w:b/>
          <w:bCs/>
          <w:color w:val="17365D" w:themeColor="text2" w:themeShade="BF"/>
          <w:sz w:val="24"/>
          <w:szCs w:val="24"/>
          <w:lang w:val="tr-TR"/>
        </w:rPr>
        <w:tab/>
      </w:r>
    </w:p>
    <w:p w:rsidR="00142314" w:rsidRPr="00142314" w:rsidRDefault="00CB43A2" w:rsidP="00142314">
      <w:pPr>
        <w:shd w:val="clear" w:color="auto" w:fill="FFFFFF"/>
        <w:tabs>
          <w:tab w:val="left" w:pos="10773"/>
        </w:tabs>
        <w:ind w:left="567" w:hanging="567"/>
        <w:rPr>
          <w:rFonts w:ascii="Calibri" w:hAnsi="Calibri" w:cs="Calibri"/>
          <w:b/>
          <w:bCs/>
          <w:color w:val="17365D" w:themeColor="text2" w:themeShade="BF"/>
          <w:sz w:val="24"/>
          <w:szCs w:val="24"/>
          <w:u w:val="single"/>
          <w:lang w:val="tr-TR"/>
        </w:rPr>
      </w:pPr>
      <w:r>
        <w:rPr>
          <w:rFonts w:ascii="Calibri" w:hAnsi="Calibri" w:cs="Calibri"/>
          <w:b/>
          <w:bCs/>
          <w:color w:val="17365D" w:themeColor="text2" w:themeShade="BF"/>
          <w:sz w:val="24"/>
          <w:szCs w:val="24"/>
          <w:lang w:val="tr-TR"/>
        </w:rPr>
        <w:t xml:space="preserve">          </w:t>
      </w:r>
      <w:proofErr w:type="spellStart"/>
      <w:r w:rsidR="00142314" w:rsidRPr="00142314">
        <w:rPr>
          <w:rFonts w:ascii="Calibri" w:hAnsi="Calibri" w:cs="Calibri"/>
          <w:b/>
          <w:bCs/>
          <w:color w:val="17365D" w:themeColor="text2" w:themeShade="BF"/>
          <w:sz w:val="24"/>
          <w:szCs w:val="24"/>
          <w:u w:val="single"/>
          <w:lang w:val="tr-TR"/>
        </w:rPr>
        <w:t>Session</w:t>
      </w:r>
      <w:proofErr w:type="spellEnd"/>
      <w:r w:rsidR="00142314" w:rsidRPr="00142314">
        <w:rPr>
          <w:rFonts w:ascii="Calibri" w:hAnsi="Calibri" w:cs="Calibri"/>
          <w:b/>
          <w:bCs/>
          <w:color w:val="17365D" w:themeColor="text2" w:themeShade="BF"/>
          <w:sz w:val="24"/>
          <w:szCs w:val="24"/>
          <w:u w:val="single"/>
          <w:lang w:val="tr-TR"/>
        </w:rPr>
        <w:t xml:space="preserve"> I</w:t>
      </w:r>
      <w:r w:rsidR="00142314">
        <w:rPr>
          <w:rFonts w:ascii="Calibri" w:hAnsi="Calibri" w:cs="Calibri"/>
          <w:b/>
          <w:bCs/>
          <w:color w:val="17365D" w:themeColor="text2" w:themeShade="BF"/>
          <w:sz w:val="24"/>
          <w:szCs w:val="24"/>
          <w:u w:val="single"/>
          <w:lang w:val="tr-TR"/>
        </w:rPr>
        <w:t>II</w:t>
      </w:r>
    </w:p>
    <w:p w:rsidR="00142314" w:rsidRPr="004C4956" w:rsidRDefault="00142314" w:rsidP="00142314">
      <w:pPr>
        <w:shd w:val="clear" w:color="auto" w:fill="FFFFFF"/>
        <w:tabs>
          <w:tab w:val="left" w:pos="10773"/>
        </w:tabs>
        <w:ind w:left="567" w:hanging="567"/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</w:pPr>
    </w:p>
    <w:p w:rsidR="00142314" w:rsidRPr="004C4956" w:rsidRDefault="00142314" w:rsidP="00142314">
      <w:pPr>
        <w:pStyle w:val="Balk2"/>
        <w:ind w:left="567"/>
        <w:rPr>
          <w:rFonts w:ascii="Calibri" w:hAnsi="Calibri" w:cs="Calibri"/>
          <w:bCs/>
          <w:i w:val="0"/>
          <w:iCs/>
          <w:color w:val="17365D" w:themeColor="text2" w:themeShade="BF"/>
          <w:lang w:val="tr-TR"/>
        </w:rPr>
      </w:pPr>
      <w:proofErr w:type="spellStart"/>
      <w:r w:rsidRPr="004C4956">
        <w:rPr>
          <w:rFonts w:ascii="Calibri" w:hAnsi="Calibri" w:cs="Calibri"/>
          <w:bCs/>
          <w:i w:val="0"/>
          <w:color w:val="17365D" w:themeColor="text2" w:themeShade="BF"/>
          <w:szCs w:val="24"/>
          <w:lang w:val="tr-TR"/>
        </w:rPr>
        <w:t>Chairman</w:t>
      </w:r>
      <w:proofErr w:type="spellEnd"/>
      <w:r w:rsidRPr="004C4956">
        <w:rPr>
          <w:rFonts w:ascii="Calibri" w:hAnsi="Calibri" w:cs="Calibri"/>
          <w:bCs/>
          <w:i w:val="0"/>
          <w:color w:val="17365D" w:themeColor="text2" w:themeShade="BF"/>
          <w:szCs w:val="24"/>
          <w:lang w:val="tr-TR"/>
        </w:rPr>
        <w:t xml:space="preserve">: </w:t>
      </w:r>
      <w:proofErr w:type="spellStart"/>
      <w:r w:rsidR="00C8488C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Piotr</w:t>
      </w:r>
      <w:proofErr w:type="spellEnd"/>
      <w:r w:rsidR="00C8488C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</w:t>
      </w:r>
      <w:proofErr w:type="spellStart"/>
      <w:r w:rsidR="00C8488C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Nowaczyk</w:t>
      </w:r>
      <w:proofErr w:type="spellEnd"/>
      <w:r w:rsidR="00C8488C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  -  </w:t>
      </w:r>
      <w:proofErr w:type="spellStart"/>
      <w:r w:rsidR="00C8488C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Attorney</w:t>
      </w:r>
      <w:proofErr w:type="spellEnd"/>
      <w:r w:rsidR="00C8488C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, </w:t>
      </w:r>
      <w:proofErr w:type="spellStart"/>
      <w:r w:rsidR="00C8488C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international</w:t>
      </w:r>
      <w:proofErr w:type="spellEnd"/>
      <w:r w:rsidR="00C8488C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</w:t>
      </w:r>
      <w:proofErr w:type="spellStart"/>
      <w:r w:rsidR="00C8488C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arbitrator</w:t>
      </w:r>
      <w:proofErr w:type="spellEnd"/>
      <w:r w:rsidR="00C8488C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, </w:t>
      </w:r>
      <w:proofErr w:type="spellStart"/>
      <w:r w:rsidR="00C8488C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representative</w:t>
      </w:r>
      <w:proofErr w:type="spellEnd"/>
      <w:r w:rsidR="00C8488C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of </w:t>
      </w:r>
      <w:proofErr w:type="spellStart"/>
      <w:r w:rsidR="00C8488C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the</w:t>
      </w:r>
      <w:proofErr w:type="spellEnd"/>
      <w:r w:rsidR="00C8488C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</w:t>
      </w:r>
      <w:proofErr w:type="spellStart"/>
      <w:r w:rsidR="00C8488C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Republic</w:t>
      </w:r>
      <w:proofErr w:type="spellEnd"/>
      <w:r w:rsidR="00C8488C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of Poland at </w:t>
      </w:r>
      <w:proofErr w:type="spellStart"/>
      <w:r w:rsidR="00C8488C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the</w:t>
      </w:r>
      <w:proofErr w:type="spellEnd"/>
      <w:r w:rsidR="00C8488C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ICC in Paris, </w:t>
      </w:r>
      <w:proofErr w:type="gramStart"/>
      <w:r w:rsidR="00C8488C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partner</w:t>
      </w:r>
      <w:proofErr w:type="gramEnd"/>
      <w:r w:rsidR="00C8488C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at DENTONS in </w:t>
      </w:r>
      <w:proofErr w:type="spellStart"/>
      <w:r w:rsidR="00C8488C" w:rsidRPr="00BA2829">
        <w:rPr>
          <w:rFonts w:ascii="Calibri" w:hAnsi="Calibri" w:cs="Calibri"/>
          <w:color w:val="17365D" w:themeColor="text2" w:themeShade="BF"/>
          <w:szCs w:val="24"/>
          <w:lang w:val="tr-TR"/>
        </w:rPr>
        <w:t>Warsaw</w:t>
      </w:r>
      <w:proofErr w:type="spellEnd"/>
    </w:p>
    <w:p w:rsidR="00142314" w:rsidRPr="00142314" w:rsidRDefault="00142314" w:rsidP="00142314">
      <w:pPr>
        <w:rPr>
          <w:lang w:val="tr-TR"/>
        </w:rPr>
      </w:pPr>
    </w:p>
    <w:p w:rsidR="00C8488C" w:rsidRDefault="00FA4365" w:rsidP="00C8488C">
      <w:pPr>
        <w:pStyle w:val="GvdeMetni2"/>
        <w:tabs>
          <w:tab w:val="left" w:pos="10490"/>
        </w:tabs>
        <w:ind w:left="567"/>
        <w:rPr>
          <w:rFonts w:ascii="Calibri" w:hAnsi="Calibri" w:cs="Calibri"/>
          <w:b w:val="0"/>
          <w:i w:val="0"/>
          <w:color w:val="17365D" w:themeColor="text2" w:themeShade="BF"/>
          <w:szCs w:val="24"/>
          <w:lang w:val="en-GB"/>
        </w:rPr>
      </w:pPr>
      <w:proofErr w:type="gramStart"/>
      <w:r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1</w:t>
      </w:r>
      <w:r w:rsidR="00AB7343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4.30</w:t>
      </w:r>
      <w:r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 – 1</w:t>
      </w:r>
      <w:r w:rsidR="00AB7343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4.50</w:t>
      </w:r>
      <w:r w:rsidR="004C0B13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 </w:t>
      </w:r>
      <w:r w:rsidR="00C8488C" w:rsidRPr="005B72B6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Yusuf </w:t>
      </w:r>
      <w:proofErr w:type="spellStart"/>
      <w:r w:rsidR="00C8488C" w:rsidRPr="005B72B6">
        <w:rPr>
          <w:rFonts w:ascii="Calibri" w:hAnsi="Calibri" w:cs="Calibri"/>
          <w:color w:val="17365D" w:themeColor="text2" w:themeShade="BF"/>
          <w:szCs w:val="24"/>
          <w:lang w:val="tr-TR"/>
        </w:rPr>
        <w:t>Bozorovich</w:t>
      </w:r>
      <w:proofErr w:type="spellEnd"/>
      <w:r w:rsidR="00C8488C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</w:t>
      </w:r>
      <w:proofErr w:type="spellStart"/>
      <w:r w:rsidR="00C8488C" w:rsidRPr="005B72B6">
        <w:rPr>
          <w:rFonts w:ascii="Calibri" w:hAnsi="Calibri" w:cs="Calibri"/>
          <w:color w:val="17365D" w:themeColor="text2" w:themeShade="BF"/>
          <w:szCs w:val="24"/>
          <w:lang w:val="tr-TR"/>
        </w:rPr>
        <w:t>Nazarov</w:t>
      </w:r>
      <w:proofErr w:type="spellEnd"/>
      <w:r w:rsidR="00C8488C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– </w:t>
      </w:r>
      <w:proofErr w:type="spellStart"/>
      <w:r w:rsidR="00C8488C">
        <w:rPr>
          <w:rFonts w:ascii="Calibri" w:hAnsi="Calibri" w:cs="Calibri"/>
          <w:color w:val="17365D" w:themeColor="text2" w:themeShade="BF"/>
          <w:szCs w:val="24"/>
          <w:lang w:val="tr-TR"/>
        </w:rPr>
        <w:t>Attorney</w:t>
      </w:r>
      <w:proofErr w:type="spellEnd"/>
      <w:r w:rsidR="00C8488C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, </w:t>
      </w:r>
      <w:proofErr w:type="spellStart"/>
      <w:r w:rsidR="00C8488C">
        <w:rPr>
          <w:rFonts w:ascii="Calibri" w:hAnsi="Calibri" w:cs="Calibri"/>
          <w:color w:val="17365D" w:themeColor="text2" w:themeShade="BF"/>
          <w:szCs w:val="24"/>
          <w:lang w:val="tr-TR"/>
        </w:rPr>
        <w:t>Director</w:t>
      </w:r>
      <w:proofErr w:type="spellEnd"/>
      <w:r w:rsidR="00C8488C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of “</w:t>
      </w:r>
      <w:proofErr w:type="spellStart"/>
      <w:r w:rsidR="00C8488C">
        <w:rPr>
          <w:rFonts w:ascii="Calibri" w:hAnsi="Calibri" w:cs="Calibri"/>
          <w:color w:val="17365D" w:themeColor="text2" w:themeShade="BF"/>
          <w:szCs w:val="24"/>
          <w:lang w:val="tr-TR"/>
        </w:rPr>
        <w:t>Adolat</w:t>
      </w:r>
      <w:proofErr w:type="spellEnd"/>
      <w:r w:rsidR="00C8488C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</w:t>
      </w:r>
      <w:proofErr w:type="spellStart"/>
      <w:r w:rsidR="00C8488C">
        <w:rPr>
          <w:rFonts w:ascii="Calibri" w:hAnsi="Calibri" w:cs="Calibri"/>
          <w:color w:val="17365D" w:themeColor="text2" w:themeShade="BF"/>
          <w:szCs w:val="24"/>
          <w:lang w:val="tr-TR"/>
        </w:rPr>
        <w:t>Soqchisi</w:t>
      </w:r>
      <w:proofErr w:type="spellEnd"/>
      <w:r w:rsidR="00C8488C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” </w:t>
      </w:r>
      <w:proofErr w:type="spellStart"/>
      <w:r w:rsidR="00C8488C">
        <w:rPr>
          <w:rFonts w:ascii="Calibri" w:hAnsi="Calibri" w:cs="Calibri"/>
          <w:color w:val="17365D" w:themeColor="text2" w:themeShade="BF"/>
          <w:szCs w:val="24"/>
          <w:lang w:val="tr-TR"/>
        </w:rPr>
        <w:t>Law</w:t>
      </w:r>
      <w:proofErr w:type="spellEnd"/>
      <w:r w:rsidR="00C8488C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Office, </w:t>
      </w:r>
      <w:proofErr w:type="spellStart"/>
      <w:r w:rsidR="00C8488C">
        <w:rPr>
          <w:rFonts w:ascii="Calibri" w:hAnsi="Calibri" w:cs="Calibri"/>
          <w:color w:val="17365D" w:themeColor="text2" w:themeShade="BF"/>
          <w:szCs w:val="24"/>
          <w:lang w:val="tr-TR"/>
        </w:rPr>
        <w:t>Ph.D.P</w:t>
      </w:r>
      <w:r w:rsidR="00C8488C" w:rsidRPr="005B72B6">
        <w:rPr>
          <w:rFonts w:ascii="Calibri" w:hAnsi="Calibri" w:cs="Calibri"/>
          <w:color w:val="17365D" w:themeColor="text2" w:themeShade="BF"/>
          <w:szCs w:val="24"/>
          <w:lang w:val="tr-TR"/>
        </w:rPr>
        <w:t>rofessor</w:t>
      </w:r>
      <w:proofErr w:type="spellEnd"/>
      <w:r w:rsidR="00C8488C" w:rsidRPr="005B72B6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(</w:t>
      </w:r>
      <w:proofErr w:type="spellStart"/>
      <w:r w:rsidR="00C8488C" w:rsidRPr="005B72B6">
        <w:rPr>
          <w:rFonts w:ascii="Calibri" w:hAnsi="Calibri" w:cs="Calibri"/>
          <w:color w:val="17365D" w:themeColor="text2" w:themeShade="BF"/>
          <w:szCs w:val="24"/>
          <w:lang w:val="tr-TR"/>
        </w:rPr>
        <w:t>Uzbekistan</w:t>
      </w:r>
      <w:proofErr w:type="spellEnd"/>
      <w:r w:rsidR="00C8488C" w:rsidRPr="005B72B6">
        <w:rPr>
          <w:rFonts w:ascii="Calibri" w:hAnsi="Calibri" w:cs="Calibri"/>
          <w:color w:val="17365D" w:themeColor="text2" w:themeShade="BF"/>
          <w:szCs w:val="24"/>
          <w:lang w:val="tr-TR"/>
        </w:rPr>
        <w:t>).</w:t>
      </w:r>
      <w:proofErr w:type="gramEnd"/>
    </w:p>
    <w:p w:rsidR="00C8488C" w:rsidRPr="00CB43A2" w:rsidRDefault="00C8488C" w:rsidP="00C8488C">
      <w:pPr>
        <w:pStyle w:val="GvdeMetni2"/>
        <w:tabs>
          <w:tab w:val="left" w:pos="10490"/>
        </w:tabs>
        <w:ind w:left="567"/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</w:pPr>
      <w:r w:rsidRPr="005B72B6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Legal </w:t>
      </w:r>
      <w:proofErr w:type="spellStart"/>
      <w:r w:rsidRPr="005B72B6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regulation</w:t>
      </w:r>
      <w:proofErr w:type="spellEnd"/>
      <w:r w:rsidRPr="005B72B6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of </w:t>
      </w:r>
      <w:proofErr w:type="spellStart"/>
      <w:r w:rsidRPr="005B72B6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arbitration</w:t>
      </w:r>
      <w:proofErr w:type="spellEnd"/>
      <w:r w:rsidRPr="005B72B6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in </w:t>
      </w:r>
      <w:proofErr w:type="spellStart"/>
      <w:r w:rsidRPr="005B72B6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the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</w:t>
      </w:r>
      <w:proofErr w:type="spellStart"/>
      <w:r w:rsidRPr="005B72B6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Republic</w:t>
      </w:r>
      <w:proofErr w:type="spellEnd"/>
      <w:r w:rsidRPr="005B72B6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of </w:t>
      </w:r>
      <w:proofErr w:type="spellStart"/>
      <w:r w:rsidRPr="005B72B6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Uzbekistan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</w:t>
      </w:r>
      <w:proofErr w:type="spellStart"/>
      <w:r w:rsidRPr="005B72B6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and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</w:t>
      </w:r>
      <w:proofErr w:type="spellStart"/>
      <w:r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P</w:t>
      </w:r>
      <w:r w:rsidRPr="005B72B6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erspectives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</w:t>
      </w:r>
      <w:proofErr w:type="spellStart"/>
      <w:r w:rsidRPr="005B72B6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for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</w:t>
      </w:r>
      <w:proofErr w:type="spellStart"/>
      <w:r w:rsidRPr="005B72B6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its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D</w:t>
      </w:r>
      <w:r w:rsidRPr="005B72B6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evelopment</w:t>
      </w:r>
    </w:p>
    <w:p w:rsidR="00FA4365" w:rsidRPr="005B72B6" w:rsidRDefault="00FA4365" w:rsidP="00C8488C">
      <w:pPr>
        <w:pStyle w:val="GvdeMetni2"/>
        <w:tabs>
          <w:tab w:val="left" w:pos="10490"/>
        </w:tabs>
        <w:ind w:left="567"/>
        <w:rPr>
          <w:rFonts w:ascii="Calibri" w:hAnsi="Calibri" w:cs="Calibri"/>
          <w:b w:val="0"/>
          <w:i w:val="0"/>
          <w:color w:val="17365D" w:themeColor="text2" w:themeShade="BF"/>
          <w:lang w:val="tr-TR"/>
        </w:rPr>
      </w:pPr>
    </w:p>
    <w:p w:rsidR="00CB43A2" w:rsidRPr="00FA4365" w:rsidRDefault="00FA4365" w:rsidP="00CB43A2">
      <w:pPr>
        <w:pStyle w:val="GvdeMetni2"/>
        <w:tabs>
          <w:tab w:val="left" w:pos="10490"/>
        </w:tabs>
        <w:ind w:left="567"/>
        <w:rPr>
          <w:b w:val="0"/>
        </w:rPr>
      </w:pPr>
      <w:r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14.</w:t>
      </w:r>
      <w:r w:rsidR="00AB7343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50</w:t>
      </w:r>
      <w:r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 – 1</w:t>
      </w:r>
      <w:r w:rsidR="00AB7343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5.10</w:t>
      </w:r>
      <w:r w:rsidR="004C0B13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 </w:t>
      </w:r>
      <w:proofErr w:type="spellStart"/>
      <w:r w:rsidR="00CB43A2" w:rsidRPr="00FA4365">
        <w:rPr>
          <w:rFonts w:ascii="Calibri" w:hAnsi="Calibri" w:cs="Calibri"/>
          <w:color w:val="17365D" w:themeColor="text2" w:themeShade="BF"/>
          <w:szCs w:val="24"/>
          <w:lang w:val="tr-TR"/>
        </w:rPr>
        <w:t>Ryszard</w:t>
      </w:r>
      <w:proofErr w:type="spellEnd"/>
      <w:r w:rsidR="00CB43A2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</w:t>
      </w:r>
      <w:proofErr w:type="spellStart"/>
      <w:r w:rsidR="00CB43A2" w:rsidRPr="00FA4365">
        <w:rPr>
          <w:rFonts w:ascii="Calibri" w:hAnsi="Calibri" w:cs="Calibri"/>
          <w:color w:val="17365D" w:themeColor="text2" w:themeShade="BF"/>
          <w:szCs w:val="24"/>
          <w:lang w:val="tr-TR"/>
        </w:rPr>
        <w:t>Wargin</w:t>
      </w:r>
      <w:proofErr w:type="spellEnd"/>
      <w:proofErr w:type="gramStart"/>
      <w:r w:rsidR="00CB43A2" w:rsidRPr="00FA4365">
        <w:rPr>
          <w:rFonts w:ascii="Calibri" w:hAnsi="Calibri" w:cs="Calibri"/>
          <w:color w:val="17365D" w:themeColor="text2" w:themeShade="BF"/>
          <w:szCs w:val="24"/>
          <w:lang w:val="tr-TR"/>
        </w:rPr>
        <w:t>  -</w:t>
      </w:r>
      <w:proofErr w:type="gramEnd"/>
      <w:r w:rsidR="00CB43A2" w:rsidRPr="00FA4365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</w:t>
      </w:r>
      <w:proofErr w:type="spellStart"/>
      <w:r w:rsidR="00CB43A2" w:rsidRPr="00FA4365">
        <w:rPr>
          <w:rFonts w:ascii="Calibri" w:hAnsi="Calibri" w:cs="Calibri"/>
          <w:color w:val="17365D" w:themeColor="text2" w:themeShade="BF"/>
          <w:szCs w:val="24"/>
          <w:lang w:val="tr-TR"/>
        </w:rPr>
        <w:t>Attorney</w:t>
      </w:r>
      <w:proofErr w:type="spellEnd"/>
      <w:r w:rsidR="00395B12">
        <w:rPr>
          <w:rFonts w:ascii="Calibri" w:hAnsi="Calibri" w:cs="Calibri"/>
          <w:color w:val="17365D" w:themeColor="text2" w:themeShade="BF"/>
          <w:szCs w:val="24"/>
          <w:lang w:val="tr-TR"/>
        </w:rPr>
        <w:t xml:space="preserve"> (Poland)</w:t>
      </w:r>
    </w:p>
    <w:p w:rsidR="00FA4365" w:rsidRPr="00CB43A2" w:rsidRDefault="00CB43A2" w:rsidP="00CB43A2">
      <w:pPr>
        <w:pStyle w:val="GvdeMetni2"/>
        <w:tabs>
          <w:tab w:val="left" w:pos="615"/>
          <w:tab w:val="left" w:pos="10490"/>
        </w:tabs>
        <w:ind w:left="567"/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</w:pPr>
      <w:r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ab/>
      </w:r>
      <w:proofErr w:type="spellStart"/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Turkey</w:t>
      </w:r>
      <w:proofErr w:type="spellEnd"/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as an </w:t>
      </w:r>
      <w:proofErr w:type="spellStart"/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increasing</w:t>
      </w:r>
      <w:proofErr w:type="spellEnd"/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in </w:t>
      </w:r>
      <w:proofErr w:type="spellStart"/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value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</w:t>
      </w:r>
      <w:proofErr w:type="spellStart"/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country</w:t>
      </w:r>
      <w:proofErr w:type="spellEnd"/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in </w:t>
      </w:r>
      <w:proofErr w:type="spellStart"/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international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</w:t>
      </w:r>
      <w:proofErr w:type="spellStart"/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relations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</w:t>
      </w:r>
      <w:proofErr w:type="spellStart"/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and</w:t>
      </w:r>
      <w:proofErr w:type="spellEnd"/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role of </w:t>
      </w:r>
      <w:proofErr w:type="spellStart"/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arbitration</w:t>
      </w:r>
      <w:proofErr w:type="spellEnd"/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/ </w:t>
      </w:r>
      <w:proofErr w:type="spellStart"/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mediation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</w:t>
      </w:r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in </w:t>
      </w:r>
      <w:proofErr w:type="spellStart"/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securing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</w:t>
      </w:r>
      <w:proofErr w:type="spellStart"/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the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</w:t>
      </w:r>
      <w:proofErr w:type="spellStart"/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thoroughness</w:t>
      </w:r>
      <w:proofErr w:type="spellEnd"/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of </w:t>
      </w:r>
      <w:proofErr w:type="spellStart"/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economic</w:t>
      </w:r>
      <w:proofErr w:type="spellEnd"/>
      <w:r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 xml:space="preserve"> </w:t>
      </w:r>
      <w:proofErr w:type="spellStart"/>
      <w:r w:rsidRPr="00FA4365"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  <w:t>turnover</w:t>
      </w:r>
      <w:proofErr w:type="spellEnd"/>
    </w:p>
    <w:p w:rsidR="005B72B6" w:rsidRPr="005B72B6" w:rsidRDefault="005B72B6" w:rsidP="005B72B6">
      <w:pPr>
        <w:rPr>
          <w:lang w:val="en-US"/>
        </w:rPr>
      </w:pPr>
    </w:p>
    <w:p w:rsidR="00C8488C" w:rsidRDefault="00FA4365" w:rsidP="00C8488C">
      <w:pPr>
        <w:pStyle w:val="GvdeMetni2"/>
        <w:tabs>
          <w:tab w:val="left" w:pos="10490"/>
        </w:tabs>
        <w:ind w:left="567"/>
        <w:rPr>
          <w:rFonts w:ascii="Calibri" w:hAnsi="Calibri" w:cs="Calibri"/>
          <w:color w:val="17365D" w:themeColor="text2" w:themeShade="BF"/>
          <w:lang w:val="tr-TR"/>
        </w:rPr>
      </w:pPr>
      <w:r>
        <w:rPr>
          <w:rFonts w:ascii="Calibri" w:hAnsi="Calibri" w:cs="Calibri"/>
          <w:color w:val="17365D" w:themeColor="text2" w:themeShade="BF"/>
          <w:szCs w:val="24"/>
          <w:lang w:val="en-GB"/>
        </w:rPr>
        <w:t>1</w:t>
      </w:r>
      <w:r w:rsidR="00AB7343">
        <w:rPr>
          <w:rFonts w:ascii="Calibri" w:hAnsi="Calibri" w:cs="Calibri"/>
          <w:color w:val="17365D" w:themeColor="text2" w:themeShade="BF"/>
          <w:szCs w:val="24"/>
          <w:lang w:val="en-GB"/>
        </w:rPr>
        <w:t>5.10</w:t>
      </w:r>
      <w:r w:rsidRPr="00FA4365">
        <w:rPr>
          <w:rFonts w:ascii="Calibri" w:hAnsi="Calibri" w:cs="Calibri"/>
          <w:color w:val="17365D" w:themeColor="text2" w:themeShade="BF"/>
          <w:szCs w:val="24"/>
          <w:lang w:val="en-GB"/>
        </w:rPr>
        <w:t xml:space="preserve"> – </w:t>
      </w:r>
      <w:r>
        <w:rPr>
          <w:rFonts w:ascii="Calibri" w:hAnsi="Calibri" w:cs="Calibri"/>
          <w:color w:val="17365D" w:themeColor="text2" w:themeShade="BF"/>
          <w:szCs w:val="24"/>
          <w:lang w:val="en-GB"/>
        </w:rPr>
        <w:t>1</w:t>
      </w:r>
      <w:r w:rsidR="00AB7343">
        <w:rPr>
          <w:rFonts w:ascii="Calibri" w:hAnsi="Calibri" w:cs="Calibri"/>
          <w:color w:val="17365D" w:themeColor="text2" w:themeShade="BF"/>
          <w:szCs w:val="24"/>
          <w:lang w:val="en-GB"/>
        </w:rPr>
        <w:t>5.30</w:t>
      </w:r>
      <w:r w:rsidR="004C0B13">
        <w:rPr>
          <w:rFonts w:ascii="Calibri" w:hAnsi="Calibri" w:cs="Calibri"/>
          <w:color w:val="17365D" w:themeColor="text2" w:themeShade="BF"/>
          <w:szCs w:val="24"/>
          <w:lang w:val="en-GB"/>
        </w:rPr>
        <w:t xml:space="preserve"> </w:t>
      </w:r>
      <w:proofErr w:type="spellStart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>Yadze</w:t>
      </w:r>
      <w:proofErr w:type="spellEnd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 xml:space="preserve"> David </w:t>
      </w:r>
      <w:proofErr w:type="spellStart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>Ghochevich</w:t>
      </w:r>
      <w:proofErr w:type="spellEnd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 xml:space="preserve"> - </w:t>
      </w:r>
      <w:proofErr w:type="spellStart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>Arbitrator</w:t>
      </w:r>
      <w:proofErr w:type="spellEnd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 xml:space="preserve"> of </w:t>
      </w:r>
      <w:proofErr w:type="spellStart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>the</w:t>
      </w:r>
      <w:proofErr w:type="spellEnd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 xml:space="preserve"> </w:t>
      </w:r>
      <w:proofErr w:type="spellStart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>Arbitration</w:t>
      </w:r>
      <w:proofErr w:type="spellEnd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 xml:space="preserve"> Court of </w:t>
      </w:r>
      <w:proofErr w:type="spellStart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>the</w:t>
      </w:r>
      <w:proofErr w:type="spellEnd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 xml:space="preserve"> </w:t>
      </w:r>
      <w:proofErr w:type="spellStart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>Southern</w:t>
      </w:r>
      <w:proofErr w:type="spellEnd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 xml:space="preserve"> Federal </w:t>
      </w:r>
      <w:proofErr w:type="spellStart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>District</w:t>
      </w:r>
      <w:proofErr w:type="spellEnd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 xml:space="preserve"> of </w:t>
      </w:r>
      <w:proofErr w:type="spellStart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>the</w:t>
      </w:r>
      <w:proofErr w:type="spellEnd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 xml:space="preserve"> Russian </w:t>
      </w:r>
      <w:proofErr w:type="spellStart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>Federation</w:t>
      </w:r>
      <w:proofErr w:type="spellEnd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 xml:space="preserve"> (</w:t>
      </w:r>
      <w:proofErr w:type="spellStart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>Russia</w:t>
      </w:r>
      <w:proofErr w:type="spellEnd"/>
      <w:r w:rsidR="00C8488C" w:rsidRPr="00771643">
        <w:rPr>
          <w:rFonts w:ascii="Calibri" w:hAnsi="Calibri" w:cs="Calibri"/>
          <w:color w:val="17365D" w:themeColor="text2" w:themeShade="BF"/>
          <w:lang w:val="tr-TR"/>
        </w:rPr>
        <w:t>)</w:t>
      </w:r>
    </w:p>
    <w:p w:rsidR="00C8488C" w:rsidRPr="00CB43A2" w:rsidRDefault="00C8488C" w:rsidP="00C8488C">
      <w:pPr>
        <w:pStyle w:val="GvdeMetni2"/>
        <w:tabs>
          <w:tab w:val="left" w:pos="10490"/>
        </w:tabs>
        <w:ind w:left="567"/>
        <w:rPr>
          <w:rFonts w:ascii="Calibri" w:hAnsi="Calibri" w:cs="Calibri"/>
          <w:b w:val="0"/>
          <w:i w:val="0"/>
          <w:color w:val="17365D" w:themeColor="text2" w:themeShade="BF"/>
          <w:lang w:val="tr-TR"/>
        </w:rPr>
      </w:pPr>
      <w:proofErr w:type="spellStart"/>
      <w:r w:rsidRPr="00771643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The</w:t>
      </w:r>
      <w:proofErr w:type="spellEnd"/>
      <w:r w:rsidRPr="00771643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</w:t>
      </w:r>
      <w:proofErr w:type="spellStart"/>
      <w:r w:rsidRPr="00771643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Relevance</w:t>
      </w:r>
      <w:proofErr w:type="spellEnd"/>
      <w:r w:rsidRPr="00771643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of </w:t>
      </w:r>
      <w:proofErr w:type="spellStart"/>
      <w:r w:rsidRPr="00771643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Deveopment</w:t>
      </w:r>
      <w:proofErr w:type="spellEnd"/>
      <w:r w:rsidRPr="00771643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of </w:t>
      </w:r>
      <w:proofErr w:type="spellStart"/>
      <w:r w:rsidRPr="00771643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Arbitration</w:t>
      </w:r>
      <w:proofErr w:type="spellEnd"/>
      <w:r w:rsidRPr="00771643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</w:t>
      </w:r>
      <w:proofErr w:type="spellStart"/>
      <w:r w:rsidRPr="00771643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Proceedings</w:t>
      </w:r>
      <w:proofErr w:type="spellEnd"/>
      <w:r w:rsidRPr="00771643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</w:t>
      </w:r>
      <w:proofErr w:type="spellStart"/>
      <w:r w:rsidRPr="00771643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and</w:t>
      </w:r>
      <w:proofErr w:type="spellEnd"/>
      <w:r w:rsidRPr="00771643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</w:t>
      </w:r>
      <w:proofErr w:type="spellStart"/>
      <w:r w:rsidRPr="00771643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Mediation</w:t>
      </w:r>
      <w:proofErr w:type="spellEnd"/>
      <w:r w:rsidRPr="00771643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in </w:t>
      </w:r>
      <w:proofErr w:type="spellStart"/>
      <w:r w:rsidRPr="00771643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>Russia</w:t>
      </w:r>
      <w:proofErr w:type="spellEnd"/>
      <w:r w:rsidRPr="00771643">
        <w:rPr>
          <w:rFonts w:ascii="Calibri" w:hAnsi="Calibri" w:cs="Calibri"/>
          <w:b w:val="0"/>
          <w:i w:val="0"/>
          <w:color w:val="17365D" w:themeColor="text2" w:themeShade="BF"/>
          <w:lang w:val="tr-TR"/>
        </w:rPr>
        <w:t xml:space="preserve"> </w:t>
      </w:r>
    </w:p>
    <w:p w:rsidR="00AB7343" w:rsidRDefault="00AB7343" w:rsidP="00C8488C">
      <w:pPr>
        <w:pStyle w:val="GvdeMetni2"/>
        <w:tabs>
          <w:tab w:val="left" w:pos="615"/>
          <w:tab w:val="left" w:pos="10490"/>
        </w:tabs>
        <w:rPr>
          <w:rFonts w:ascii="Calibri" w:hAnsi="Calibri" w:cs="Calibri"/>
          <w:b w:val="0"/>
          <w:i w:val="0"/>
          <w:color w:val="17365D" w:themeColor="text2" w:themeShade="BF"/>
          <w:szCs w:val="24"/>
          <w:lang w:val="tr-TR"/>
        </w:rPr>
      </w:pPr>
    </w:p>
    <w:p w:rsidR="00AB7343" w:rsidRPr="0062377B" w:rsidRDefault="00073335" w:rsidP="00AB7343">
      <w:pPr>
        <w:pStyle w:val="GvdeMetni2"/>
        <w:tabs>
          <w:tab w:val="left" w:pos="615"/>
          <w:tab w:val="left" w:pos="10490"/>
        </w:tabs>
        <w:ind w:left="567"/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</w:pPr>
      <w:r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>15.30- 16.</w:t>
      </w:r>
      <w:proofErr w:type="gramStart"/>
      <w:r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>0</w:t>
      </w:r>
      <w:r w:rsidR="0062377B" w:rsidRPr="0062377B"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>0</w:t>
      </w:r>
      <w:r w:rsidR="00AB7343" w:rsidRPr="0062377B"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 xml:space="preserve">  Q</w:t>
      </w:r>
      <w:proofErr w:type="gramEnd"/>
      <w:r w:rsidR="00AB7343" w:rsidRPr="0062377B"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 xml:space="preserve">&amp;A  Open </w:t>
      </w:r>
      <w:proofErr w:type="spellStart"/>
      <w:r w:rsidR="004C0B13"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>flo</w:t>
      </w:r>
      <w:r w:rsidR="00165F1E"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>o</w:t>
      </w:r>
      <w:r w:rsidR="004C0B13"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>r</w:t>
      </w:r>
      <w:proofErr w:type="spellEnd"/>
      <w:r w:rsidR="004C0B13"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 xml:space="preserve"> </w:t>
      </w:r>
      <w:proofErr w:type="spellStart"/>
      <w:r w:rsidR="00AB7343" w:rsidRPr="0062377B"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>for</w:t>
      </w:r>
      <w:proofErr w:type="spellEnd"/>
      <w:r w:rsidR="004C0B13"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 xml:space="preserve"> </w:t>
      </w:r>
      <w:proofErr w:type="spellStart"/>
      <w:r w:rsidR="00AB7343" w:rsidRPr="0062377B"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>discussion</w:t>
      </w:r>
      <w:proofErr w:type="spellEnd"/>
      <w:r w:rsidR="004C0B13"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 xml:space="preserve"> </w:t>
      </w:r>
      <w:proofErr w:type="spellStart"/>
      <w:r w:rsidR="00AB7343" w:rsidRPr="0062377B"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>and</w:t>
      </w:r>
      <w:proofErr w:type="spellEnd"/>
      <w:r w:rsidR="004C0B13"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 xml:space="preserve"> </w:t>
      </w:r>
      <w:proofErr w:type="spellStart"/>
      <w:r w:rsidR="00AB7343" w:rsidRPr="0062377B"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>comments</w:t>
      </w:r>
      <w:proofErr w:type="spellEnd"/>
      <w:r w:rsidR="004C0B13"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 xml:space="preserve"> </w:t>
      </w:r>
      <w:proofErr w:type="spellStart"/>
      <w:r w:rsidR="00AB7343" w:rsidRPr="0062377B"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>from</w:t>
      </w:r>
      <w:proofErr w:type="spellEnd"/>
      <w:r w:rsidR="004C0B13"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 xml:space="preserve"> </w:t>
      </w:r>
      <w:proofErr w:type="spellStart"/>
      <w:r w:rsidR="00AB7343" w:rsidRPr="0062377B"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>the</w:t>
      </w:r>
      <w:proofErr w:type="spellEnd"/>
      <w:r w:rsidR="004C0B13"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 xml:space="preserve"> </w:t>
      </w:r>
      <w:proofErr w:type="spellStart"/>
      <w:r w:rsidR="00AB7343" w:rsidRPr="0062377B">
        <w:rPr>
          <w:rFonts w:ascii="Calibri" w:hAnsi="Calibri" w:cs="Calibri"/>
          <w:i w:val="0"/>
          <w:color w:val="17365D" w:themeColor="text2" w:themeShade="BF"/>
          <w:szCs w:val="24"/>
          <w:lang w:val="tr-TR"/>
        </w:rPr>
        <w:t>audience</w:t>
      </w:r>
      <w:proofErr w:type="spellEnd"/>
    </w:p>
    <w:p w:rsidR="00CB43A2" w:rsidRDefault="00CB43A2" w:rsidP="0062377B">
      <w:pPr>
        <w:pStyle w:val="GvdeMetni2"/>
        <w:tabs>
          <w:tab w:val="left" w:pos="3435"/>
        </w:tabs>
        <w:rPr>
          <w:rFonts w:ascii="Calibri" w:hAnsi="Calibri" w:cs="Calibri"/>
          <w:color w:val="17365D"/>
          <w:szCs w:val="24"/>
          <w:lang w:val="en-GB"/>
        </w:rPr>
      </w:pPr>
    </w:p>
    <w:p w:rsidR="0062377B" w:rsidRDefault="0062377B" w:rsidP="0062377B">
      <w:pPr>
        <w:pStyle w:val="GvdeMetni2"/>
        <w:tabs>
          <w:tab w:val="left" w:pos="3435"/>
        </w:tabs>
        <w:rPr>
          <w:rFonts w:ascii="Calibri" w:hAnsi="Calibri" w:cs="Calibri"/>
          <w:i w:val="0"/>
          <w:color w:val="17365D"/>
          <w:sz w:val="32"/>
          <w:szCs w:val="32"/>
          <w:lang w:val="en-GB"/>
        </w:rPr>
      </w:pPr>
      <w:r>
        <w:rPr>
          <w:rFonts w:ascii="Calibri" w:hAnsi="Calibri" w:cs="Calibri"/>
          <w:color w:val="17365D"/>
          <w:szCs w:val="24"/>
          <w:lang w:val="en-GB"/>
        </w:rPr>
        <w:tab/>
      </w:r>
      <w:r>
        <w:rPr>
          <w:rFonts w:ascii="Calibri" w:hAnsi="Calibri" w:cs="Calibri"/>
          <w:color w:val="17365D"/>
          <w:szCs w:val="24"/>
          <w:lang w:val="en-GB"/>
        </w:rPr>
        <w:tab/>
      </w:r>
      <w:r>
        <w:rPr>
          <w:rFonts w:ascii="Calibri" w:hAnsi="Calibri" w:cs="Calibri"/>
          <w:color w:val="17365D"/>
          <w:szCs w:val="24"/>
          <w:lang w:val="en-GB"/>
        </w:rPr>
        <w:tab/>
      </w:r>
      <w:r w:rsidRPr="0062377B">
        <w:rPr>
          <w:rFonts w:ascii="Calibri" w:hAnsi="Calibri" w:cs="Calibri"/>
          <w:i w:val="0"/>
          <w:color w:val="17365D"/>
          <w:sz w:val="32"/>
          <w:szCs w:val="32"/>
          <w:lang w:val="en-GB"/>
        </w:rPr>
        <w:t>12.05.2015</w:t>
      </w:r>
    </w:p>
    <w:p w:rsidR="00142314" w:rsidRPr="00142314" w:rsidRDefault="00142314" w:rsidP="00142314">
      <w:pPr>
        <w:shd w:val="clear" w:color="auto" w:fill="FFFFFF"/>
        <w:tabs>
          <w:tab w:val="left" w:pos="10773"/>
        </w:tabs>
        <w:ind w:left="567" w:hanging="567"/>
        <w:rPr>
          <w:rFonts w:ascii="Calibri" w:hAnsi="Calibri" w:cs="Calibri"/>
          <w:b/>
          <w:bCs/>
          <w:color w:val="17365D" w:themeColor="text2" w:themeShade="BF"/>
          <w:sz w:val="24"/>
          <w:szCs w:val="24"/>
          <w:u w:val="single"/>
          <w:lang w:val="tr-TR"/>
        </w:rPr>
      </w:pPr>
      <w:r w:rsidRPr="00142314">
        <w:rPr>
          <w:rFonts w:ascii="Calibri" w:hAnsi="Calibri" w:cs="Calibri"/>
          <w:b/>
          <w:bCs/>
          <w:color w:val="17365D" w:themeColor="text2" w:themeShade="BF"/>
          <w:sz w:val="24"/>
          <w:szCs w:val="24"/>
          <w:lang w:val="tr-TR"/>
        </w:rPr>
        <w:tab/>
      </w:r>
      <w:proofErr w:type="spellStart"/>
      <w:r w:rsidRPr="00142314">
        <w:rPr>
          <w:rFonts w:ascii="Calibri" w:hAnsi="Calibri" w:cs="Calibri"/>
          <w:b/>
          <w:bCs/>
          <w:color w:val="17365D" w:themeColor="text2" w:themeShade="BF"/>
          <w:sz w:val="24"/>
          <w:szCs w:val="24"/>
          <w:u w:val="single"/>
          <w:lang w:val="tr-TR"/>
        </w:rPr>
        <w:t>Session</w:t>
      </w:r>
      <w:proofErr w:type="spellEnd"/>
      <w:r w:rsidRPr="00142314">
        <w:rPr>
          <w:rFonts w:ascii="Calibri" w:hAnsi="Calibri" w:cs="Calibri"/>
          <w:b/>
          <w:bCs/>
          <w:color w:val="17365D" w:themeColor="text2" w:themeShade="BF"/>
          <w:sz w:val="24"/>
          <w:szCs w:val="24"/>
          <w:u w:val="single"/>
          <w:lang w:val="tr-TR"/>
        </w:rPr>
        <w:t xml:space="preserve"> I</w:t>
      </w:r>
      <w:r>
        <w:rPr>
          <w:rFonts w:ascii="Calibri" w:hAnsi="Calibri" w:cs="Calibri"/>
          <w:b/>
          <w:bCs/>
          <w:color w:val="17365D" w:themeColor="text2" w:themeShade="BF"/>
          <w:sz w:val="24"/>
          <w:szCs w:val="24"/>
          <w:u w:val="single"/>
          <w:lang w:val="tr-TR"/>
        </w:rPr>
        <w:t>V</w:t>
      </w:r>
    </w:p>
    <w:p w:rsidR="00142314" w:rsidRDefault="00142314" w:rsidP="00142314">
      <w:pPr>
        <w:shd w:val="clear" w:color="auto" w:fill="FFFFFF"/>
        <w:tabs>
          <w:tab w:val="left" w:pos="10773"/>
        </w:tabs>
        <w:ind w:left="567" w:hanging="567"/>
        <w:rPr>
          <w:rFonts w:ascii="Calibri" w:hAnsi="Calibri" w:cs="Calibri"/>
          <w:bCs/>
          <w:color w:val="17365D" w:themeColor="text2" w:themeShade="BF"/>
          <w:sz w:val="24"/>
          <w:szCs w:val="24"/>
          <w:lang w:val="tr-TR"/>
        </w:rPr>
      </w:pPr>
    </w:p>
    <w:p w:rsidR="00142314" w:rsidRPr="004C4956" w:rsidRDefault="00142314" w:rsidP="00142314">
      <w:pPr>
        <w:pStyle w:val="Balk2"/>
        <w:ind w:left="567"/>
        <w:rPr>
          <w:rFonts w:ascii="Calibri" w:hAnsi="Calibri" w:cs="Calibri"/>
          <w:bCs/>
          <w:iCs/>
          <w:color w:val="17365D" w:themeColor="text2" w:themeShade="BF"/>
          <w:szCs w:val="24"/>
          <w:lang w:val="en-GB"/>
        </w:rPr>
      </w:pPr>
      <w:proofErr w:type="spellStart"/>
      <w:r w:rsidRPr="004C4956">
        <w:rPr>
          <w:rFonts w:ascii="Calibri" w:hAnsi="Calibri" w:cs="Calibri"/>
          <w:bCs/>
          <w:i w:val="0"/>
          <w:color w:val="17365D" w:themeColor="text2" w:themeShade="BF"/>
          <w:szCs w:val="24"/>
          <w:lang w:val="tr-TR"/>
        </w:rPr>
        <w:t>Chairman</w:t>
      </w:r>
      <w:proofErr w:type="spellEnd"/>
      <w:r w:rsidRPr="004C4956">
        <w:rPr>
          <w:rFonts w:ascii="Calibri" w:hAnsi="Calibri" w:cs="Calibri"/>
          <w:bCs/>
          <w:i w:val="0"/>
          <w:color w:val="17365D" w:themeColor="text2" w:themeShade="BF"/>
          <w:szCs w:val="24"/>
          <w:lang w:val="tr-TR"/>
        </w:rPr>
        <w:t xml:space="preserve">: </w:t>
      </w:r>
      <w:proofErr w:type="spellStart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>Włodzimierz</w:t>
      </w:r>
      <w:proofErr w:type="spellEnd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 xml:space="preserve"> </w:t>
      </w:r>
      <w:proofErr w:type="spellStart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>Brych</w:t>
      </w:r>
      <w:proofErr w:type="spellEnd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 xml:space="preserve">  -    </w:t>
      </w:r>
      <w:proofErr w:type="spellStart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>President</w:t>
      </w:r>
      <w:proofErr w:type="spellEnd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 xml:space="preserve"> of </w:t>
      </w:r>
      <w:proofErr w:type="spellStart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>the</w:t>
      </w:r>
      <w:proofErr w:type="spellEnd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 xml:space="preserve"> Court of </w:t>
      </w:r>
      <w:proofErr w:type="spellStart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>Arbitration</w:t>
      </w:r>
      <w:proofErr w:type="spellEnd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 xml:space="preserve"> at  </w:t>
      </w:r>
      <w:proofErr w:type="spellStart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>Nowy</w:t>
      </w:r>
      <w:proofErr w:type="spellEnd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 xml:space="preserve"> </w:t>
      </w:r>
      <w:proofErr w:type="spellStart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>Tomyśl</w:t>
      </w:r>
      <w:proofErr w:type="spellEnd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 xml:space="preserve"> </w:t>
      </w:r>
      <w:proofErr w:type="spellStart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>Chamber</w:t>
      </w:r>
      <w:proofErr w:type="spellEnd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 xml:space="preserve"> of Commerce, </w:t>
      </w:r>
      <w:proofErr w:type="spellStart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>Chairman</w:t>
      </w:r>
      <w:proofErr w:type="spellEnd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 xml:space="preserve"> of  </w:t>
      </w:r>
      <w:proofErr w:type="spellStart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>Polish</w:t>
      </w:r>
      <w:proofErr w:type="spellEnd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 xml:space="preserve"> </w:t>
      </w:r>
      <w:proofErr w:type="spellStart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>Association</w:t>
      </w:r>
      <w:proofErr w:type="spellEnd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 xml:space="preserve"> </w:t>
      </w:r>
      <w:proofErr w:type="spellStart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>for</w:t>
      </w:r>
      <w:proofErr w:type="spellEnd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 xml:space="preserve"> </w:t>
      </w:r>
      <w:proofErr w:type="spellStart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>Arbitration</w:t>
      </w:r>
      <w:proofErr w:type="spellEnd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 xml:space="preserve"> </w:t>
      </w:r>
      <w:proofErr w:type="spellStart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>and</w:t>
      </w:r>
      <w:proofErr w:type="spellEnd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 xml:space="preserve"> </w:t>
      </w:r>
      <w:proofErr w:type="spellStart"/>
      <w:r w:rsidRPr="004C4956">
        <w:rPr>
          <w:rFonts w:ascii="Calibri" w:hAnsi="Calibri" w:cs="Calibri"/>
          <w:i w:val="0"/>
          <w:color w:val="17365D" w:themeColor="text2" w:themeShade="BF"/>
          <w:lang w:val="tr-TR"/>
        </w:rPr>
        <w:t>Mediation</w:t>
      </w:r>
      <w:proofErr w:type="spellEnd"/>
      <w:r w:rsidRPr="004C4956">
        <w:rPr>
          <w:rFonts w:ascii="Calibri" w:hAnsi="Calibri" w:cs="Calibri"/>
          <w:bCs/>
          <w:i w:val="0"/>
          <w:iCs/>
          <w:color w:val="17365D" w:themeColor="text2" w:themeShade="BF"/>
          <w:lang w:val="tr-TR"/>
        </w:rPr>
        <w:t xml:space="preserve"> </w:t>
      </w:r>
      <w:r w:rsidRPr="004C4956">
        <w:rPr>
          <w:rFonts w:ascii="Calibri" w:hAnsi="Calibri" w:cs="Calibri"/>
          <w:bCs/>
          <w:iCs/>
          <w:color w:val="17365D" w:themeColor="text2" w:themeShade="BF"/>
          <w:szCs w:val="24"/>
          <w:lang w:val="en-GB"/>
        </w:rPr>
        <w:t> </w:t>
      </w:r>
    </w:p>
    <w:p w:rsidR="0062377B" w:rsidRDefault="0062377B" w:rsidP="00142314">
      <w:pPr>
        <w:pStyle w:val="Balk2"/>
        <w:rPr>
          <w:rFonts w:ascii="Calibri" w:hAnsi="Calibri" w:cs="Calibri"/>
          <w:bCs/>
          <w:iCs/>
          <w:color w:val="17365D" w:themeColor="text2" w:themeShade="BF"/>
          <w:szCs w:val="24"/>
          <w:lang w:val="en-GB"/>
        </w:rPr>
      </w:pPr>
    </w:p>
    <w:p w:rsidR="0062377B" w:rsidRPr="00224566" w:rsidRDefault="0062377B" w:rsidP="0062377B">
      <w:pPr>
        <w:pStyle w:val="Balk2"/>
        <w:ind w:left="567"/>
        <w:rPr>
          <w:rFonts w:ascii="Calibri" w:hAnsi="Calibri" w:cs="Calibri"/>
          <w:bCs/>
          <w:iCs/>
          <w:color w:val="17365D" w:themeColor="text2" w:themeShade="BF"/>
          <w:szCs w:val="24"/>
          <w:lang w:val="en-GB"/>
        </w:rPr>
      </w:pPr>
      <w:r>
        <w:rPr>
          <w:rFonts w:ascii="Calibri" w:hAnsi="Calibri" w:cs="Calibri"/>
          <w:bCs/>
          <w:iCs/>
          <w:color w:val="17365D" w:themeColor="text2" w:themeShade="BF"/>
          <w:szCs w:val="24"/>
          <w:lang w:val="en-GB"/>
        </w:rPr>
        <w:t>10.00</w:t>
      </w:r>
      <w:r w:rsidRPr="00224566">
        <w:rPr>
          <w:rFonts w:ascii="Calibri" w:hAnsi="Calibri" w:cs="Calibri"/>
          <w:bCs/>
          <w:iCs/>
          <w:color w:val="17365D" w:themeColor="text2" w:themeShade="BF"/>
          <w:szCs w:val="24"/>
          <w:lang w:val="en-GB"/>
        </w:rPr>
        <w:t xml:space="preserve">– </w:t>
      </w:r>
      <w:r>
        <w:rPr>
          <w:rFonts w:ascii="Calibri" w:hAnsi="Calibri" w:cs="Calibri"/>
          <w:bCs/>
          <w:iCs/>
          <w:color w:val="17365D" w:themeColor="text2" w:themeShade="BF"/>
          <w:szCs w:val="24"/>
          <w:lang w:val="en-GB"/>
        </w:rPr>
        <w:t>10.20</w:t>
      </w:r>
      <w:r w:rsidR="001978A8">
        <w:rPr>
          <w:rFonts w:ascii="Calibri" w:hAnsi="Calibri" w:cs="Calibri"/>
          <w:bCs/>
          <w:iCs/>
          <w:color w:val="17365D" w:themeColor="text2" w:themeShade="BF"/>
          <w:szCs w:val="24"/>
          <w:lang w:val="en-GB"/>
        </w:rPr>
        <w:t xml:space="preserve"> </w:t>
      </w:r>
      <w:r w:rsidR="00395B12" w:rsidRPr="00395B12">
        <w:rPr>
          <w:rFonts w:ascii="Calibri" w:hAnsi="Calibri" w:cs="Calibri"/>
          <w:bCs/>
          <w:iCs/>
          <w:color w:val="17365D" w:themeColor="text2" w:themeShade="BF"/>
          <w:lang w:val="it-IT"/>
        </w:rPr>
        <w:t>Paata Kopaleishvili - Director of the Court of Arbitration at Chamber of Commerce and Industry of t</w:t>
      </w:r>
      <w:r w:rsidR="00395B12">
        <w:rPr>
          <w:rFonts w:ascii="Calibri" w:hAnsi="Calibri" w:cs="Calibri"/>
          <w:bCs/>
          <w:iCs/>
          <w:color w:val="17365D" w:themeColor="text2" w:themeShade="BF"/>
          <w:lang w:val="it-IT"/>
        </w:rPr>
        <w:t>he Autonomous Republic of Ajara (Georgia)</w:t>
      </w:r>
    </w:p>
    <w:p w:rsidR="0062377B" w:rsidRDefault="00395B12" w:rsidP="00395B12">
      <w:pPr>
        <w:pStyle w:val="GvdeMetni2"/>
        <w:ind w:firstLine="567"/>
        <w:rPr>
          <w:rFonts w:ascii="Calibri" w:hAnsi="Calibri" w:cs="Calibri"/>
          <w:b w:val="0"/>
          <w:i w:val="0"/>
          <w:iCs w:val="0"/>
          <w:color w:val="17365D" w:themeColor="text2" w:themeShade="BF"/>
          <w:szCs w:val="24"/>
          <w:lang w:val="it-IT"/>
        </w:rPr>
      </w:pPr>
      <w:r w:rsidRPr="00395B12">
        <w:rPr>
          <w:rFonts w:ascii="Calibri" w:hAnsi="Calibri" w:cs="Calibri"/>
          <w:b w:val="0"/>
          <w:i w:val="0"/>
          <w:iCs w:val="0"/>
          <w:color w:val="17365D" w:themeColor="text2" w:themeShade="BF"/>
          <w:szCs w:val="24"/>
          <w:lang w:val="it-IT"/>
        </w:rPr>
        <w:t>Alternative Fulfilment as a Component Part of ADR and its Advantages in the Georgian Jurisdiction</w:t>
      </w:r>
    </w:p>
    <w:p w:rsidR="00395B12" w:rsidRPr="00224566" w:rsidRDefault="00395B12" w:rsidP="00395B12">
      <w:pPr>
        <w:pStyle w:val="GvdeMetni2"/>
        <w:ind w:firstLine="567"/>
        <w:rPr>
          <w:rFonts w:ascii="Calibri" w:hAnsi="Calibri" w:cs="Calibri"/>
          <w:b w:val="0"/>
          <w:bCs w:val="0"/>
          <w:i w:val="0"/>
          <w:iCs w:val="0"/>
          <w:color w:val="17365D" w:themeColor="text2" w:themeShade="BF"/>
          <w:szCs w:val="24"/>
          <w:lang w:val="en-GB"/>
        </w:rPr>
      </w:pPr>
    </w:p>
    <w:p w:rsidR="0062377B" w:rsidRPr="00606991" w:rsidRDefault="0062377B" w:rsidP="0062377B">
      <w:pPr>
        <w:pStyle w:val="GvdeMetni2"/>
        <w:ind w:left="567"/>
        <w:rPr>
          <w:rFonts w:ascii="Calibri" w:hAnsi="Calibri" w:cs="Calibri"/>
          <w:color w:val="17365D" w:themeColor="text2" w:themeShade="BF"/>
          <w:lang w:val="tr-TR"/>
        </w:rPr>
      </w:pPr>
      <w:r w:rsidRPr="00224566">
        <w:rPr>
          <w:rFonts w:ascii="Calibri" w:hAnsi="Calibri" w:cs="Calibri"/>
          <w:color w:val="17365D" w:themeColor="text2" w:themeShade="BF"/>
          <w:szCs w:val="24"/>
        </w:rPr>
        <w:t>10</w:t>
      </w:r>
      <w:r>
        <w:rPr>
          <w:rFonts w:ascii="Calibri" w:hAnsi="Calibri" w:cs="Calibri"/>
          <w:color w:val="17365D" w:themeColor="text2" w:themeShade="BF"/>
          <w:szCs w:val="24"/>
        </w:rPr>
        <w:t>.20 – 10.40</w:t>
      </w:r>
      <w:r w:rsidR="001978A8">
        <w:rPr>
          <w:rFonts w:ascii="Calibri" w:hAnsi="Calibri" w:cs="Calibri"/>
          <w:color w:val="17365D" w:themeColor="text2" w:themeShade="BF"/>
          <w:szCs w:val="24"/>
        </w:rPr>
        <w:t xml:space="preserve"> </w:t>
      </w:r>
      <w:proofErr w:type="spellStart"/>
      <w:r>
        <w:rPr>
          <w:rFonts w:ascii="Calibri" w:hAnsi="Calibri" w:cs="Calibri"/>
          <w:color w:val="17365D" w:themeColor="text2" w:themeShade="BF"/>
          <w:szCs w:val="24"/>
          <w:lang w:val="en-GB"/>
        </w:rPr>
        <w:t>Feyza</w:t>
      </w:r>
      <w:proofErr w:type="spellEnd"/>
      <w:r w:rsidR="001978A8">
        <w:rPr>
          <w:rFonts w:ascii="Calibri" w:hAnsi="Calibri" w:cs="Calibri"/>
          <w:color w:val="17365D" w:themeColor="text2" w:themeShade="BF"/>
          <w:szCs w:val="24"/>
          <w:lang w:val="en-GB"/>
        </w:rPr>
        <w:t xml:space="preserve"> </w:t>
      </w:r>
      <w:proofErr w:type="spellStart"/>
      <w:r>
        <w:rPr>
          <w:rFonts w:ascii="Calibri" w:hAnsi="Calibri" w:cs="Calibri"/>
          <w:color w:val="17365D" w:themeColor="text2" w:themeShade="BF"/>
          <w:szCs w:val="24"/>
          <w:lang w:val="en-GB"/>
        </w:rPr>
        <w:t>Eker</w:t>
      </w:r>
      <w:proofErr w:type="spellEnd"/>
      <w:r w:rsidR="001978A8">
        <w:rPr>
          <w:rFonts w:ascii="Calibri" w:hAnsi="Calibri" w:cs="Calibri"/>
          <w:color w:val="17365D" w:themeColor="text2" w:themeShade="BF"/>
          <w:szCs w:val="24"/>
          <w:lang w:val="en-GB"/>
        </w:rPr>
        <w:t xml:space="preserve"> </w:t>
      </w:r>
      <w:proofErr w:type="spellStart"/>
      <w:r>
        <w:rPr>
          <w:rFonts w:ascii="Calibri" w:hAnsi="Calibri" w:cs="Calibri"/>
          <w:color w:val="17365D" w:themeColor="text2" w:themeShade="BF"/>
          <w:szCs w:val="24"/>
          <w:lang w:val="en-GB"/>
        </w:rPr>
        <w:t>Ayhan</w:t>
      </w:r>
      <w:proofErr w:type="spellEnd"/>
      <w:r w:rsidRPr="00FA4365">
        <w:rPr>
          <w:rFonts w:ascii="Calibri" w:hAnsi="Calibri" w:cs="Calibri"/>
          <w:color w:val="17365D" w:themeColor="text2" w:themeShade="BF"/>
          <w:szCs w:val="24"/>
          <w:lang w:val="en-GB"/>
        </w:rPr>
        <w:t xml:space="preserve">, </w:t>
      </w:r>
      <w:r>
        <w:rPr>
          <w:rFonts w:ascii="Calibri" w:hAnsi="Calibri" w:cs="Calibri"/>
          <w:color w:val="17365D" w:themeColor="text2" w:themeShade="BF"/>
          <w:szCs w:val="24"/>
          <w:lang w:val="en-GB"/>
        </w:rPr>
        <w:t xml:space="preserve">Deputy </w:t>
      </w:r>
      <w:r w:rsidRPr="00FA4365">
        <w:rPr>
          <w:rFonts w:ascii="Calibri" w:hAnsi="Calibri" w:cs="Calibri"/>
          <w:color w:val="17365D" w:themeColor="text2" w:themeShade="BF"/>
          <w:szCs w:val="24"/>
          <w:lang w:val="en-GB"/>
        </w:rPr>
        <w:t xml:space="preserve">Secretary General </w:t>
      </w:r>
      <w:proofErr w:type="gramStart"/>
      <w:r w:rsidRPr="00FA4365">
        <w:rPr>
          <w:rFonts w:ascii="Calibri" w:hAnsi="Calibri" w:cs="Calibri"/>
          <w:color w:val="17365D" w:themeColor="text2" w:themeShade="BF"/>
          <w:szCs w:val="24"/>
          <w:lang w:val="en-GB"/>
        </w:rPr>
        <w:t>of  ITOTAM</w:t>
      </w:r>
      <w:proofErr w:type="gramEnd"/>
    </w:p>
    <w:p w:rsidR="0062377B" w:rsidRPr="00224566" w:rsidRDefault="0062377B" w:rsidP="001978A8">
      <w:pPr>
        <w:tabs>
          <w:tab w:val="left" w:pos="10490"/>
        </w:tabs>
        <w:ind w:left="567"/>
        <w:jc w:val="both"/>
        <w:rPr>
          <w:rFonts w:ascii="Calibri" w:hAnsi="Calibri" w:cs="Calibri"/>
          <w:bCs/>
          <w:iCs/>
          <w:color w:val="17365D" w:themeColor="text2" w:themeShade="BF"/>
          <w:sz w:val="24"/>
          <w:szCs w:val="24"/>
          <w:lang w:val="en-GB"/>
        </w:rPr>
      </w:pPr>
      <w:r>
        <w:rPr>
          <w:rFonts w:ascii="Calibri" w:hAnsi="Calibri" w:cs="Calibri"/>
          <w:bCs/>
          <w:iCs/>
          <w:color w:val="17365D" w:themeColor="text2" w:themeShade="BF"/>
          <w:sz w:val="24"/>
          <w:szCs w:val="24"/>
          <w:lang w:val="en-US"/>
        </w:rPr>
        <w:t>Contemporary Issues in the Field of Turkish Mediation Law</w:t>
      </w:r>
    </w:p>
    <w:p w:rsidR="0062377B" w:rsidRDefault="0062377B" w:rsidP="0062377B">
      <w:pPr>
        <w:pStyle w:val="GvdeMetni2"/>
        <w:tabs>
          <w:tab w:val="left" w:pos="10490"/>
        </w:tabs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</w:pPr>
    </w:p>
    <w:p w:rsidR="0062377B" w:rsidRPr="00491D49" w:rsidRDefault="00073335" w:rsidP="00491D49">
      <w:pPr>
        <w:pStyle w:val="GvdeMetni2"/>
        <w:tabs>
          <w:tab w:val="left" w:pos="10490"/>
        </w:tabs>
        <w:ind w:left="567"/>
        <w:rPr>
          <w:rFonts w:ascii="Calibri" w:hAnsi="Calibri" w:cs="Calibri"/>
          <w:color w:val="17365D" w:themeColor="text2" w:themeShade="BF"/>
        </w:rPr>
      </w:pPr>
      <w:r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10.40 – </w:t>
      </w:r>
      <w:proofErr w:type="gramStart"/>
      <w:r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11.0</w:t>
      </w:r>
      <w:r w:rsidR="0062377B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0  </w:t>
      </w:r>
      <w:r w:rsidR="0062377B" w:rsidRPr="0062377B">
        <w:rPr>
          <w:rFonts w:ascii="Calibri" w:hAnsi="Calibri" w:cs="Calibri"/>
          <w:color w:val="17365D" w:themeColor="text2" w:themeShade="BF"/>
          <w:lang w:val="tr-TR"/>
        </w:rPr>
        <w:t>Angela</w:t>
      </w:r>
      <w:proofErr w:type="gramEnd"/>
      <w:r w:rsidR="001978A8">
        <w:rPr>
          <w:rFonts w:ascii="Calibri" w:hAnsi="Calibri" w:cs="Calibri"/>
          <w:color w:val="17365D" w:themeColor="text2" w:themeShade="BF"/>
          <w:lang w:val="tr-TR"/>
        </w:rPr>
        <w:t xml:space="preserve"> </w:t>
      </w:r>
      <w:proofErr w:type="spellStart"/>
      <w:r w:rsidR="0062377B" w:rsidRPr="0062377B">
        <w:rPr>
          <w:rFonts w:ascii="Calibri" w:hAnsi="Calibri" w:cs="Calibri"/>
          <w:color w:val="17365D" w:themeColor="text2" w:themeShade="BF"/>
          <w:lang w:val="tr-TR"/>
        </w:rPr>
        <w:t>Mita</w:t>
      </w:r>
      <w:proofErr w:type="spellEnd"/>
      <w:r w:rsidR="001978A8">
        <w:rPr>
          <w:rFonts w:ascii="Calibri" w:hAnsi="Calibri" w:cs="Calibri"/>
          <w:color w:val="17365D" w:themeColor="text2" w:themeShade="BF"/>
          <w:lang w:val="tr-TR"/>
        </w:rPr>
        <w:t xml:space="preserve"> </w:t>
      </w:r>
      <w:proofErr w:type="spellStart"/>
      <w:r w:rsidR="0062377B" w:rsidRPr="0062377B">
        <w:rPr>
          <w:rFonts w:ascii="Calibri" w:hAnsi="Calibri" w:cs="Calibri"/>
          <w:color w:val="17365D" w:themeColor="text2" w:themeShade="BF"/>
          <w:lang w:val="tr-TR"/>
        </w:rPr>
        <w:t>Baciu</w:t>
      </w:r>
      <w:proofErr w:type="spellEnd"/>
      <w:r w:rsidR="00491D49" w:rsidRPr="00491D49">
        <w:rPr>
          <w:b w:val="0"/>
          <w:szCs w:val="24"/>
          <w:lang w:eastAsia="en-US"/>
        </w:rPr>
        <w:t xml:space="preserve"> </w:t>
      </w:r>
      <w:r w:rsidR="00491D49" w:rsidRPr="00491D49">
        <w:rPr>
          <w:rFonts w:ascii="Calibri" w:hAnsi="Calibri" w:cs="Calibri"/>
          <w:color w:val="17365D" w:themeColor="text2" w:themeShade="BF"/>
        </w:rPr>
        <w:t>PhD</w:t>
      </w:r>
      <w:r w:rsidR="00491D49">
        <w:rPr>
          <w:rFonts w:ascii="Calibri" w:hAnsi="Calibri" w:cs="Calibri"/>
          <w:color w:val="17365D" w:themeColor="text2" w:themeShade="BF"/>
        </w:rPr>
        <w:t xml:space="preserve">, </w:t>
      </w:r>
      <w:r w:rsidR="00491D49" w:rsidRPr="00491D49">
        <w:rPr>
          <w:rFonts w:ascii="Calibri" w:hAnsi="Calibri" w:cs="Calibri"/>
          <w:color w:val="17365D" w:themeColor="text2" w:themeShade="BF"/>
        </w:rPr>
        <w:t>Lawyer at the Bar Association of IASI</w:t>
      </w:r>
      <w:r w:rsidR="00491D49">
        <w:rPr>
          <w:rFonts w:ascii="Calibri" w:hAnsi="Calibri" w:cs="Calibri"/>
          <w:color w:val="17365D" w:themeColor="text2" w:themeShade="BF"/>
        </w:rPr>
        <w:t xml:space="preserve">, </w:t>
      </w:r>
      <w:proofErr w:type="spellStart"/>
      <w:r w:rsidR="00491D49" w:rsidRPr="00491D49">
        <w:rPr>
          <w:rFonts w:ascii="Calibri" w:hAnsi="Calibri" w:cs="Calibri"/>
          <w:color w:val="17365D" w:themeColor="text2" w:themeShade="BF"/>
          <w:lang w:val="fr-FR"/>
        </w:rPr>
        <w:t>Lecturer</w:t>
      </w:r>
      <w:proofErr w:type="spellEnd"/>
      <w:r w:rsidR="00491D49" w:rsidRPr="00491D49">
        <w:rPr>
          <w:rFonts w:ascii="Calibri" w:hAnsi="Calibri" w:cs="Calibri"/>
          <w:color w:val="17365D" w:themeColor="text2" w:themeShade="BF"/>
          <w:lang w:val="fr-FR"/>
        </w:rPr>
        <w:t xml:space="preserve"> in Law </w:t>
      </w:r>
      <w:proofErr w:type="spellStart"/>
      <w:r w:rsidR="00491D49" w:rsidRPr="00491D49">
        <w:rPr>
          <w:rFonts w:ascii="Calibri" w:hAnsi="Calibri" w:cs="Calibri"/>
          <w:color w:val="17365D" w:themeColor="text2" w:themeShade="BF"/>
          <w:lang w:val="fr-FR"/>
        </w:rPr>
        <w:t>at</w:t>
      </w:r>
      <w:proofErr w:type="spellEnd"/>
      <w:r w:rsidR="00491D49" w:rsidRPr="00491D49">
        <w:rPr>
          <w:rFonts w:ascii="Calibri" w:hAnsi="Calibri" w:cs="Calibri"/>
          <w:color w:val="17365D" w:themeColor="text2" w:themeShade="BF"/>
          <w:lang w:val="fr-FR"/>
        </w:rPr>
        <w:t xml:space="preserve">  </w:t>
      </w:r>
      <w:r w:rsidR="00491D49" w:rsidRPr="00491D49">
        <w:rPr>
          <w:rFonts w:ascii="Calibri" w:hAnsi="Calibri" w:cs="Calibri"/>
          <w:color w:val="17365D" w:themeColor="text2" w:themeShade="BF"/>
          <w:lang w:val="it-IT"/>
        </w:rPr>
        <w:t>«Petre Andrei</w:t>
      </w:r>
      <w:r w:rsidR="00491D49" w:rsidRPr="00491D49">
        <w:rPr>
          <w:rFonts w:ascii="Calibri" w:hAnsi="Calibri" w:cs="Calibri"/>
          <w:color w:val="17365D" w:themeColor="text2" w:themeShade="BF"/>
          <w:lang w:val="fr-FR"/>
        </w:rPr>
        <w:t>»</w:t>
      </w:r>
      <w:r w:rsidR="00491D49" w:rsidRPr="00491D49">
        <w:rPr>
          <w:rFonts w:ascii="Calibri" w:hAnsi="Calibri" w:cs="Calibri"/>
          <w:color w:val="17365D" w:themeColor="text2" w:themeShade="BF"/>
          <w:lang w:val="it-IT"/>
        </w:rPr>
        <w:t> University Of</w:t>
      </w:r>
      <w:r w:rsidR="00491D49">
        <w:rPr>
          <w:rFonts w:ascii="Calibri" w:hAnsi="Calibri" w:cs="Calibri"/>
          <w:color w:val="17365D" w:themeColor="text2" w:themeShade="BF"/>
          <w:lang w:val="it-IT"/>
        </w:rPr>
        <w:t xml:space="preserve"> </w:t>
      </w:r>
      <w:r w:rsidR="00491D49" w:rsidRPr="00491D49">
        <w:rPr>
          <w:rFonts w:ascii="Calibri" w:hAnsi="Calibri" w:cs="Calibri"/>
          <w:color w:val="17365D" w:themeColor="text2" w:themeShade="BF"/>
          <w:lang w:val="it-IT"/>
        </w:rPr>
        <w:t>Iasi</w:t>
      </w:r>
      <w:r w:rsidR="00491D49" w:rsidRPr="00491D49">
        <w:rPr>
          <w:rFonts w:ascii="Calibri" w:hAnsi="Calibri" w:cs="Calibri"/>
          <w:color w:val="17365D" w:themeColor="text2" w:themeShade="BF"/>
          <w:lang w:val="fr-FR"/>
        </w:rPr>
        <w:t xml:space="preserve"> - Romania</w:t>
      </w:r>
    </w:p>
    <w:p w:rsidR="00CB43A2" w:rsidRDefault="00EA6E7B" w:rsidP="00395B12">
      <w:pPr>
        <w:pStyle w:val="GvdeMetni2"/>
        <w:tabs>
          <w:tab w:val="left" w:pos="3435"/>
        </w:tabs>
        <w:ind w:left="567"/>
        <w:rPr>
          <w:rFonts w:ascii="Calibri" w:hAnsi="Calibri" w:cs="Calibri"/>
          <w:b w:val="0"/>
          <w:i w:val="0"/>
          <w:color w:val="17365D" w:themeColor="text2" w:themeShade="BF"/>
        </w:rPr>
      </w:pPr>
      <w:r w:rsidRPr="00EA6E7B">
        <w:rPr>
          <w:rFonts w:ascii="Calibri" w:hAnsi="Calibri" w:cs="Calibri"/>
          <w:b w:val="0"/>
          <w:i w:val="0"/>
          <w:color w:val="17365D" w:themeColor="text2" w:themeShade="BF"/>
          <w:szCs w:val="24"/>
          <w:lang w:val="en-GB"/>
        </w:rPr>
        <w:t xml:space="preserve"> </w:t>
      </w:r>
      <w:r w:rsidR="001978A8" w:rsidRPr="001978A8">
        <w:rPr>
          <w:rFonts w:ascii="Calibri" w:hAnsi="Calibri" w:cs="Calibri"/>
          <w:b w:val="0"/>
          <w:i w:val="0"/>
          <w:color w:val="17365D" w:themeColor="text2" w:themeShade="BF"/>
        </w:rPr>
        <w:t xml:space="preserve">The Impact </w:t>
      </w:r>
      <w:proofErr w:type="gramStart"/>
      <w:r w:rsidR="001978A8" w:rsidRPr="001978A8">
        <w:rPr>
          <w:rFonts w:ascii="Calibri" w:hAnsi="Calibri" w:cs="Calibri"/>
          <w:b w:val="0"/>
          <w:i w:val="0"/>
          <w:color w:val="17365D" w:themeColor="text2" w:themeShade="BF"/>
        </w:rPr>
        <w:t>Of</w:t>
      </w:r>
      <w:proofErr w:type="gramEnd"/>
      <w:r w:rsidR="001978A8" w:rsidRPr="001978A8">
        <w:rPr>
          <w:rFonts w:ascii="Calibri" w:hAnsi="Calibri" w:cs="Calibri"/>
          <w:b w:val="0"/>
          <w:i w:val="0"/>
          <w:color w:val="17365D" w:themeColor="text2" w:themeShade="BF"/>
        </w:rPr>
        <w:t xml:space="preserve"> The Latest Regulations On Mediation On The Judiciary System In Romania</w:t>
      </w:r>
    </w:p>
    <w:p w:rsidR="00B87622" w:rsidRPr="00EA6E7B" w:rsidRDefault="00B87622" w:rsidP="00EA6E7B">
      <w:pPr>
        <w:pStyle w:val="GvdeMetni2"/>
        <w:tabs>
          <w:tab w:val="left" w:pos="3435"/>
        </w:tabs>
        <w:rPr>
          <w:rFonts w:ascii="Calibri" w:hAnsi="Calibri" w:cs="Calibri"/>
          <w:b w:val="0"/>
          <w:color w:val="17365D"/>
          <w:szCs w:val="24"/>
          <w:lang w:val="en-GB"/>
        </w:rPr>
      </w:pPr>
    </w:p>
    <w:p w:rsidR="00B87622" w:rsidRDefault="00771643" w:rsidP="00B87622">
      <w:pPr>
        <w:pStyle w:val="GvdeMetni2"/>
        <w:tabs>
          <w:tab w:val="left" w:pos="10490"/>
        </w:tabs>
        <w:ind w:left="567"/>
        <w:rPr>
          <w:rFonts w:ascii="Calibri" w:hAnsi="Calibri" w:cs="Calibri"/>
          <w:b w:val="0"/>
          <w:i w:val="0"/>
          <w:color w:val="17365D" w:themeColor="text2" w:themeShade="BF"/>
          <w:szCs w:val="24"/>
          <w:lang w:val="en-GB"/>
        </w:rPr>
      </w:pPr>
      <w:r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11.</w:t>
      </w:r>
      <w:r w:rsidR="00073335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0</w:t>
      </w:r>
      <w:r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0 – 12.</w:t>
      </w:r>
      <w:r w:rsidR="00395B12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0</w:t>
      </w:r>
      <w:r w:rsidR="00CB43A2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0</w:t>
      </w:r>
      <w:r w:rsidR="00B87622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 Discussion, </w:t>
      </w:r>
      <w:proofErr w:type="spellStart"/>
      <w:r w:rsidR="00B87622" w:rsidRPr="004C4956">
        <w:rPr>
          <w:rFonts w:ascii="Calibri" w:hAnsi="Calibri" w:cs="Calibri"/>
          <w:i w:val="0"/>
          <w:color w:val="17365D" w:themeColor="text2" w:themeShade="BF"/>
          <w:lang w:val="tr-TR"/>
        </w:rPr>
        <w:t>Closing</w:t>
      </w:r>
      <w:proofErr w:type="spellEnd"/>
      <w:r w:rsidR="001978A8" w:rsidRPr="004C4956">
        <w:rPr>
          <w:rFonts w:ascii="Calibri" w:hAnsi="Calibri" w:cs="Calibri"/>
          <w:i w:val="0"/>
          <w:color w:val="17365D" w:themeColor="text2" w:themeShade="BF"/>
          <w:lang w:val="tr-TR"/>
        </w:rPr>
        <w:t xml:space="preserve"> </w:t>
      </w:r>
      <w:proofErr w:type="spellStart"/>
      <w:r w:rsidR="000A5EA8">
        <w:rPr>
          <w:rFonts w:ascii="Calibri" w:hAnsi="Calibri" w:cs="Calibri"/>
          <w:i w:val="0"/>
          <w:color w:val="17365D" w:themeColor="text2" w:themeShade="BF"/>
          <w:lang w:val="tr-TR"/>
        </w:rPr>
        <w:t>R</w:t>
      </w:r>
      <w:r w:rsidR="00B87622" w:rsidRPr="004C4956">
        <w:rPr>
          <w:rFonts w:ascii="Calibri" w:hAnsi="Calibri" w:cs="Calibri"/>
          <w:i w:val="0"/>
          <w:color w:val="17365D" w:themeColor="text2" w:themeShade="BF"/>
          <w:lang w:val="tr-TR"/>
        </w:rPr>
        <w:t>emarks</w:t>
      </w:r>
      <w:proofErr w:type="spellEnd"/>
      <w:r w:rsidR="001978A8" w:rsidRPr="004C4956">
        <w:rPr>
          <w:rFonts w:ascii="Calibri" w:hAnsi="Calibri" w:cs="Calibri"/>
          <w:i w:val="0"/>
          <w:color w:val="17365D" w:themeColor="text2" w:themeShade="BF"/>
          <w:lang w:val="tr-TR"/>
        </w:rPr>
        <w:t xml:space="preserve"> </w:t>
      </w:r>
      <w:proofErr w:type="spellStart"/>
      <w:r w:rsidR="00B87622" w:rsidRPr="004C4956">
        <w:rPr>
          <w:rFonts w:ascii="Calibri" w:hAnsi="Calibri" w:cs="Calibri"/>
          <w:i w:val="0"/>
          <w:color w:val="17365D" w:themeColor="text2" w:themeShade="BF"/>
          <w:lang w:val="tr-TR"/>
        </w:rPr>
        <w:t>and</w:t>
      </w:r>
      <w:proofErr w:type="spellEnd"/>
      <w:r w:rsidR="001978A8" w:rsidRPr="004C4956">
        <w:rPr>
          <w:rFonts w:ascii="Calibri" w:hAnsi="Calibri" w:cs="Calibri"/>
          <w:i w:val="0"/>
          <w:color w:val="17365D" w:themeColor="text2" w:themeShade="BF"/>
          <w:lang w:val="tr-TR"/>
        </w:rPr>
        <w:t xml:space="preserve"> </w:t>
      </w:r>
      <w:proofErr w:type="spellStart"/>
      <w:r w:rsidR="00B87622" w:rsidRPr="004C4956">
        <w:rPr>
          <w:rFonts w:ascii="Calibri" w:hAnsi="Calibri" w:cs="Calibri"/>
          <w:i w:val="0"/>
          <w:color w:val="17365D" w:themeColor="text2" w:themeShade="BF"/>
          <w:lang w:val="tr-TR"/>
        </w:rPr>
        <w:t>Farewell</w:t>
      </w:r>
      <w:proofErr w:type="spellEnd"/>
    </w:p>
    <w:p w:rsidR="00B87622" w:rsidRDefault="00B87622" w:rsidP="00B87622">
      <w:pPr>
        <w:pStyle w:val="GvdeMetni2"/>
        <w:tabs>
          <w:tab w:val="left" w:pos="3435"/>
        </w:tabs>
        <w:rPr>
          <w:rFonts w:ascii="Calibri" w:hAnsi="Calibri" w:cs="Calibri"/>
          <w:b w:val="0"/>
          <w:i w:val="0"/>
          <w:color w:val="17365D" w:themeColor="text2" w:themeShade="BF"/>
          <w:szCs w:val="24"/>
          <w:lang w:val="en-GB"/>
        </w:rPr>
      </w:pPr>
    </w:p>
    <w:p w:rsidR="008A19CE" w:rsidRDefault="00B87622" w:rsidP="00B87622">
      <w:pPr>
        <w:pStyle w:val="GvdeMetni2"/>
        <w:tabs>
          <w:tab w:val="left" w:pos="570"/>
          <w:tab w:val="left" w:pos="3435"/>
        </w:tabs>
        <w:rPr>
          <w:rFonts w:ascii="Calibri" w:hAnsi="Calibri" w:cs="Calibri"/>
          <w:b w:val="0"/>
          <w:i w:val="0"/>
          <w:color w:val="17365D" w:themeColor="text2" w:themeShade="BF"/>
          <w:szCs w:val="24"/>
          <w:lang w:val="en-GB"/>
        </w:rPr>
      </w:pPr>
      <w:r>
        <w:rPr>
          <w:rFonts w:ascii="Calibri" w:hAnsi="Calibri" w:cs="Calibri"/>
          <w:b w:val="0"/>
          <w:i w:val="0"/>
          <w:color w:val="17365D" w:themeColor="text2" w:themeShade="BF"/>
          <w:szCs w:val="24"/>
          <w:lang w:val="en-GB"/>
        </w:rPr>
        <w:tab/>
      </w:r>
    </w:p>
    <w:p w:rsidR="00B87622" w:rsidRPr="00B87622" w:rsidRDefault="00771643" w:rsidP="001978A8">
      <w:pPr>
        <w:pStyle w:val="GvdeMetni2"/>
        <w:tabs>
          <w:tab w:val="left" w:pos="570"/>
          <w:tab w:val="left" w:pos="3435"/>
        </w:tabs>
        <w:ind w:left="567"/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</w:pPr>
      <w:proofErr w:type="gramStart"/>
      <w:r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12.</w:t>
      </w:r>
      <w:r w:rsidR="00395B12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0</w:t>
      </w:r>
      <w:r w:rsidR="00CB43A2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0</w:t>
      </w:r>
      <w:r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- 13.</w:t>
      </w:r>
      <w:r w:rsidR="00395B12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0</w:t>
      </w:r>
      <w:r w:rsidR="00CB43A2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>0</w:t>
      </w:r>
      <w:r w:rsidR="00B87622" w:rsidRPr="00B87622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 xml:space="preserve"> Lunch</w:t>
      </w:r>
      <w:proofErr w:type="gramEnd"/>
      <w:r w:rsidR="00B87622" w:rsidRPr="00B87622">
        <w:rPr>
          <w:rFonts w:ascii="Calibri" w:hAnsi="Calibri" w:cs="Calibri"/>
          <w:i w:val="0"/>
          <w:color w:val="17365D" w:themeColor="text2" w:themeShade="BF"/>
          <w:szCs w:val="24"/>
          <w:lang w:val="en-GB"/>
        </w:rPr>
        <w:tab/>
      </w:r>
    </w:p>
    <w:p w:rsidR="00B87622" w:rsidRDefault="00B87622" w:rsidP="00B87622">
      <w:pPr>
        <w:pStyle w:val="GvdeMetni2"/>
        <w:tabs>
          <w:tab w:val="left" w:pos="3435"/>
        </w:tabs>
        <w:rPr>
          <w:rFonts w:ascii="Calibri" w:hAnsi="Calibri" w:cs="Calibri"/>
          <w:b w:val="0"/>
          <w:i w:val="0"/>
          <w:color w:val="17365D" w:themeColor="text2" w:themeShade="BF"/>
          <w:szCs w:val="24"/>
          <w:lang w:val="en-GB"/>
        </w:rPr>
      </w:pPr>
    </w:p>
    <w:p w:rsidR="006D0240" w:rsidRDefault="006D0240" w:rsidP="00B87622">
      <w:pPr>
        <w:pStyle w:val="GvdeMetni2"/>
        <w:tabs>
          <w:tab w:val="left" w:pos="10490"/>
        </w:tabs>
        <w:ind w:firstLine="708"/>
        <w:rPr>
          <w:rFonts w:ascii="Calibri" w:hAnsi="Calibri" w:cs="Calibri"/>
          <w:color w:val="17365D"/>
          <w:szCs w:val="24"/>
          <w:lang w:val="en-GB"/>
        </w:rPr>
      </w:pPr>
    </w:p>
    <w:p w:rsidR="00845DA2" w:rsidRDefault="00845DA2" w:rsidP="00200230">
      <w:pPr>
        <w:pStyle w:val="GvdeMetni2"/>
        <w:tabs>
          <w:tab w:val="left" w:pos="10490"/>
        </w:tabs>
        <w:rPr>
          <w:rFonts w:ascii="Calibri" w:hAnsi="Calibri" w:cs="Calibri"/>
          <w:color w:val="17365D"/>
          <w:szCs w:val="24"/>
          <w:lang w:val="en-GB"/>
        </w:rPr>
      </w:pPr>
    </w:p>
    <w:p w:rsidR="00142314" w:rsidRDefault="00142314" w:rsidP="00200230">
      <w:pPr>
        <w:pStyle w:val="GvdeMetni2"/>
        <w:tabs>
          <w:tab w:val="left" w:pos="10490"/>
        </w:tabs>
        <w:rPr>
          <w:rFonts w:ascii="Calibri" w:hAnsi="Calibri" w:cs="Calibri"/>
          <w:color w:val="17365D"/>
          <w:szCs w:val="24"/>
          <w:lang w:val="en-GB"/>
        </w:rPr>
      </w:pPr>
    </w:p>
    <w:p w:rsidR="00142314" w:rsidRDefault="00142314" w:rsidP="00200230">
      <w:pPr>
        <w:pStyle w:val="GvdeMetni2"/>
        <w:tabs>
          <w:tab w:val="left" w:pos="10490"/>
        </w:tabs>
        <w:rPr>
          <w:rFonts w:ascii="Calibri" w:hAnsi="Calibri" w:cs="Calibri"/>
          <w:color w:val="17365D"/>
          <w:szCs w:val="24"/>
          <w:lang w:val="en-GB"/>
        </w:rPr>
      </w:pPr>
    </w:p>
    <w:p w:rsidR="00142314" w:rsidRDefault="00142314" w:rsidP="00200230">
      <w:pPr>
        <w:pStyle w:val="GvdeMetni2"/>
        <w:tabs>
          <w:tab w:val="left" w:pos="10490"/>
        </w:tabs>
        <w:rPr>
          <w:rFonts w:ascii="Calibri" w:hAnsi="Calibri" w:cs="Calibri"/>
          <w:color w:val="17365D"/>
          <w:szCs w:val="24"/>
          <w:lang w:val="en-GB"/>
        </w:rPr>
      </w:pPr>
    </w:p>
    <w:p w:rsidR="00142314" w:rsidRDefault="00142314" w:rsidP="00200230">
      <w:pPr>
        <w:pStyle w:val="GvdeMetni2"/>
        <w:tabs>
          <w:tab w:val="left" w:pos="10490"/>
        </w:tabs>
        <w:rPr>
          <w:rFonts w:ascii="Calibri" w:hAnsi="Calibri" w:cs="Calibri"/>
          <w:color w:val="17365D"/>
          <w:szCs w:val="24"/>
          <w:lang w:val="en-GB"/>
        </w:rPr>
      </w:pPr>
    </w:p>
    <w:p w:rsidR="00142314" w:rsidRDefault="00142314" w:rsidP="00200230">
      <w:pPr>
        <w:pStyle w:val="GvdeMetni2"/>
        <w:tabs>
          <w:tab w:val="left" w:pos="10490"/>
        </w:tabs>
        <w:rPr>
          <w:rFonts w:ascii="Calibri" w:hAnsi="Calibri" w:cs="Calibri"/>
          <w:color w:val="17365D"/>
          <w:szCs w:val="24"/>
          <w:lang w:val="en-GB"/>
        </w:rPr>
      </w:pPr>
    </w:p>
    <w:p w:rsidR="00142314" w:rsidRDefault="00142314" w:rsidP="00200230">
      <w:pPr>
        <w:pStyle w:val="GvdeMetni2"/>
        <w:tabs>
          <w:tab w:val="left" w:pos="10490"/>
        </w:tabs>
        <w:rPr>
          <w:rFonts w:ascii="Calibri" w:hAnsi="Calibri" w:cs="Calibri"/>
          <w:color w:val="17365D"/>
          <w:szCs w:val="24"/>
          <w:lang w:val="en-GB"/>
        </w:rPr>
      </w:pPr>
    </w:p>
    <w:p w:rsidR="00142314" w:rsidRDefault="00142314" w:rsidP="00200230">
      <w:pPr>
        <w:pStyle w:val="GvdeMetni2"/>
        <w:tabs>
          <w:tab w:val="left" w:pos="10490"/>
        </w:tabs>
        <w:rPr>
          <w:rFonts w:ascii="Calibri" w:hAnsi="Calibri" w:cs="Calibri"/>
          <w:color w:val="17365D"/>
          <w:szCs w:val="24"/>
          <w:lang w:val="en-GB"/>
        </w:rPr>
      </w:pPr>
    </w:p>
    <w:p w:rsidR="00142314" w:rsidRDefault="00142314" w:rsidP="00200230">
      <w:pPr>
        <w:pStyle w:val="GvdeMetni2"/>
        <w:tabs>
          <w:tab w:val="left" w:pos="10490"/>
        </w:tabs>
        <w:rPr>
          <w:rFonts w:ascii="Calibri" w:hAnsi="Calibri" w:cs="Calibri"/>
          <w:color w:val="17365D"/>
          <w:szCs w:val="24"/>
          <w:lang w:val="en-GB"/>
        </w:rPr>
      </w:pPr>
    </w:p>
    <w:p w:rsidR="00142314" w:rsidRDefault="00142314" w:rsidP="00200230">
      <w:pPr>
        <w:pStyle w:val="GvdeMetni2"/>
        <w:tabs>
          <w:tab w:val="left" w:pos="10490"/>
        </w:tabs>
        <w:rPr>
          <w:rFonts w:ascii="Calibri" w:hAnsi="Calibri" w:cs="Calibri"/>
          <w:color w:val="17365D"/>
          <w:szCs w:val="24"/>
          <w:lang w:val="en-GB"/>
        </w:rPr>
      </w:pPr>
    </w:p>
    <w:p w:rsidR="00142314" w:rsidRDefault="00142314" w:rsidP="00200230">
      <w:pPr>
        <w:pStyle w:val="GvdeMetni2"/>
        <w:tabs>
          <w:tab w:val="left" w:pos="10490"/>
        </w:tabs>
        <w:rPr>
          <w:rFonts w:ascii="Calibri" w:hAnsi="Calibri" w:cs="Calibri"/>
          <w:color w:val="17365D"/>
          <w:szCs w:val="24"/>
          <w:lang w:val="en-GB"/>
        </w:rPr>
      </w:pPr>
    </w:p>
    <w:p w:rsidR="00142314" w:rsidRDefault="00142314" w:rsidP="00200230">
      <w:pPr>
        <w:pStyle w:val="GvdeMetni2"/>
        <w:tabs>
          <w:tab w:val="left" w:pos="10490"/>
        </w:tabs>
        <w:rPr>
          <w:rFonts w:ascii="Calibri" w:hAnsi="Calibri" w:cs="Calibri"/>
          <w:color w:val="17365D"/>
          <w:szCs w:val="24"/>
          <w:lang w:val="en-GB"/>
        </w:rPr>
      </w:pPr>
    </w:p>
    <w:p w:rsidR="00142314" w:rsidRDefault="00142314" w:rsidP="00200230">
      <w:pPr>
        <w:pStyle w:val="GvdeMetni2"/>
        <w:tabs>
          <w:tab w:val="left" w:pos="10490"/>
        </w:tabs>
        <w:rPr>
          <w:rFonts w:ascii="Calibri" w:hAnsi="Calibri" w:cs="Calibri"/>
          <w:color w:val="17365D"/>
          <w:szCs w:val="24"/>
          <w:lang w:val="en-GB"/>
        </w:rPr>
      </w:pPr>
    </w:p>
    <w:p w:rsidR="00142314" w:rsidRDefault="00142314" w:rsidP="00200230">
      <w:pPr>
        <w:pStyle w:val="GvdeMetni2"/>
        <w:tabs>
          <w:tab w:val="left" w:pos="10490"/>
        </w:tabs>
        <w:rPr>
          <w:rFonts w:ascii="Calibri" w:hAnsi="Calibri" w:cs="Calibri"/>
          <w:color w:val="17365D"/>
          <w:szCs w:val="24"/>
          <w:lang w:val="en-GB"/>
        </w:rPr>
      </w:pPr>
    </w:p>
    <w:p w:rsidR="00142314" w:rsidRDefault="00142314" w:rsidP="00200230">
      <w:pPr>
        <w:pStyle w:val="GvdeMetni2"/>
        <w:tabs>
          <w:tab w:val="left" w:pos="10490"/>
        </w:tabs>
        <w:rPr>
          <w:rFonts w:ascii="Calibri" w:hAnsi="Calibri" w:cs="Calibri"/>
          <w:color w:val="17365D"/>
          <w:szCs w:val="24"/>
          <w:lang w:val="en-GB"/>
        </w:rPr>
      </w:pPr>
    </w:p>
    <w:p w:rsidR="00142314" w:rsidRDefault="00142314" w:rsidP="00200230">
      <w:pPr>
        <w:pStyle w:val="GvdeMetni2"/>
        <w:tabs>
          <w:tab w:val="left" w:pos="10490"/>
        </w:tabs>
        <w:rPr>
          <w:rFonts w:ascii="Calibri" w:hAnsi="Calibri" w:cs="Calibri"/>
          <w:color w:val="17365D"/>
          <w:szCs w:val="24"/>
          <w:lang w:val="en-GB"/>
        </w:rPr>
      </w:pPr>
    </w:p>
    <w:p w:rsidR="00142314" w:rsidRDefault="00142314" w:rsidP="00200230">
      <w:pPr>
        <w:pStyle w:val="GvdeMetni2"/>
        <w:tabs>
          <w:tab w:val="left" w:pos="10490"/>
        </w:tabs>
        <w:rPr>
          <w:rFonts w:ascii="Calibri" w:hAnsi="Calibri" w:cs="Calibri"/>
          <w:color w:val="17365D"/>
          <w:szCs w:val="24"/>
          <w:lang w:val="en-GB"/>
        </w:rPr>
      </w:pPr>
    </w:p>
    <w:p w:rsidR="00142314" w:rsidRDefault="00142314" w:rsidP="00200230">
      <w:pPr>
        <w:pStyle w:val="GvdeMetni2"/>
        <w:tabs>
          <w:tab w:val="left" w:pos="10490"/>
        </w:tabs>
        <w:rPr>
          <w:rFonts w:ascii="Calibri" w:hAnsi="Calibri" w:cs="Calibri"/>
          <w:color w:val="17365D"/>
          <w:szCs w:val="24"/>
          <w:lang w:val="en-GB"/>
        </w:rPr>
      </w:pPr>
    </w:p>
    <w:p w:rsidR="00142314" w:rsidRDefault="00142314" w:rsidP="00200230">
      <w:pPr>
        <w:pStyle w:val="GvdeMetni2"/>
        <w:tabs>
          <w:tab w:val="left" w:pos="10490"/>
        </w:tabs>
        <w:rPr>
          <w:rFonts w:ascii="Calibri" w:hAnsi="Calibri" w:cs="Calibri"/>
          <w:color w:val="17365D"/>
          <w:szCs w:val="24"/>
          <w:lang w:val="en-GB"/>
        </w:rPr>
      </w:pPr>
    </w:p>
    <w:p w:rsidR="00395B12" w:rsidRDefault="00395B12" w:rsidP="00200230">
      <w:pPr>
        <w:pStyle w:val="GvdeMetni2"/>
        <w:tabs>
          <w:tab w:val="left" w:pos="10490"/>
        </w:tabs>
        <w:rPr>
          <w:rFonts w:ascii="Calibri" w:hAnsi="Calibri" w:cs="Calibri"/>
          <w:color w:val="17365D"/>
          <w:szCs w:val="24"/>
          <w:lang w:val="en-GB"/>
        </w:rPr>
      </w:pPr>
    </w:p>
    <w:p w:rsidR="00395B12" w:rsidRDefault="00395B12" w:rsidP="00200230">
      <w:pPr>
        <w:pStyle w:val="GvdeMetni2"/>
        <w:tabs>
          <w:tab w:val="left" w:pos="10490"/>
        </w:tabs>
        <w:rPr>
          <w:rFonts w:ascii="Calibri" w:hAnsi="Calibri" w:cs="Calibri"/>
          <w:color w:val="17365D"/>
          <w:szCs w:val="24"/>
          <w:lang w:val="en-GB"/>
        </w:rPr>
      </w:pPr>
    </w:p>
    <w:p w:rsidR="00E66E66" w:rsidRPr="0032679D" w:rsidRDefault="00E66E66" w:rsidP="0032679D">
      <w:pPr>
        <w:tabs>
          <w:tab w:val="left" w:pos="567"/>
        </w:tabs>
        <w:rPr>
          <w:rFonts w:ascii="Calibri" w:hAnsi="Calibri" w:cs="Calibri"/>
          <w:sz w:val="24"/>
          <w:szCs w:val="24"/>
          <w:lang w:val="en-GB"/>
        </w:rPr>
      </w:pPr>
      <w:bookmarkStart w:id="0" w:name="_GoBack"/>
      <w:bookmarkEnd w:id="0"/>
    </w:p>
    <w:sectPr w:rsidR="00E66E66" w:rsidRPr="0032679D" w:rsidSect="00200230">
      <w:headerReference w:type="default" r:id="rId14"/>
      <w:footerReference w:type="default" r:id="rId15"/>
      <w:pgSz w:w="11906" w:h="16838"/>
      <w:pgMar w:top="993" w:right="566" w:bottom="567" w:left="567" w:header="0" w:footer="0" w:gutter="0"/>
      <w:pgBorders w:display="firstPage" w:offsetFrom="page">
        <w:top w:val="single" w:sz="4" w:space="28" w:color="8DB3E2" w:shadow="1"/>
        <w:left w:val="single" w:sz="4" w:space="24" w:color="8DB3E2" w:shadow="1"/>
        <w:bottom w:val="single" w:sz="4" w:space="30" w:color="8DB3E2" w:shadow="1"/>
        <w:right w:val="single" w:sz="4" w:space="24" w:color="8DB3E2" w:shadow="1"/>
      </w:pgBorders>
      <w:cols w:space="709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A3D" w:rsidRDefault="00546A3D">
      <w:r>
        <w:separator/>
      </w:r>
    </w:p>
  </w:endnote>
  <w:endnote w:type="continuationSeparator" w:id="0">
    <w:p w:rsidR="00546A3D" w:rsidRDefault="00546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35C" w:rsidRDefault="003851B4">
    <w:pPr>
      <w:pStyle w:val="Altbilgi"/>
      <w:jc w:val="right"/>
    </w:pPr>
    <w:r>
      <w:fldChar w:fldCharType="begin"/>
    </w:r>
    <w:r w:rsidR="00B669E4">
      <w:instrText xml:space="preserve"> PAGE   \* MERGEFORMAT </w:instrText>
    </w:r>
    <w:r>
      <w:fldChar w:fldCharType="separate"/>
    </w:r>
    <w:r w:rsidR="00D85B08">
      <w:rPr>
        <w:noProof/>
      </w:rPr>
      <w:t>4</w:t>
    </w:r>
    <w:r>
      <w:rPr>
        <w:noProof/>
      </w:rPr>
      <w:fldChar w:fldCharType="end"/>
    </w:r>
  </w:p>
  <w:p w:rsidR="0032335C" w:rsidRPr="00A524E8" w:rsidRDefault="0032335C" w:rsidP="00183D77">
    <w:pPr>
      <w:rPr>
        <w:color w:val="17365D"/>
        <w:lang w:val="en-US"/>
      </w:rPr>
    </w:pPr>
  </w:p>
  <w:p w:rsidR="0032335C" w:rsidRDefault="0032335C" w:rsidP="00183D77">
    <w:pPr>
      <w:pStyle w:val="Altbilgi"/>
      <w:tabs>
        <w:tab w:val="clear" w:pos="4819"/>
        <w:tab w:val="clear" w:pos="9638"/>
        <w:tab w:val="center" w:pos="5277"/>
      </w:tabs>
      <w:ind w:right="360"/>
    </w:pPr>
    <w:r>
      <w:tab/>
    </w:r>
  </w:p>
  <w:p w:rsidR="0032335C" w:rsidRDefault="0032335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A3D" w:rsidRDefault="00546A3D">
      <w:r>
        <w:separator/>
      </w:r>
    </w:p>
  </w:footnote>
  <w:footnote w:type="continuationSeparator" w:id="0">
    <w:p w:rsidR="00546A3D" w:rsidRDefault="00546A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35C" w:rsidRDefault="0032335C">
    <w:pPr>
      <w:pStyle w:val="stbilgi"/>
      <w:rPr>
        <w:rFonts w:ascii="Arial" w:hAnsi="Arial" w:cs="Arial"/>
        <w:sz w:val="22"/>
      </w:rPr>
    </w:pPr>
  </w:p>
  <w:p w:rsidR="0032335C" w:rsidRDefault="0032335C" w:rsidP="00BE5697">
    <w:pPr>
      <w:pStyle w:val="stbilgi"/>
      <w:tabs>
        <w:tab w:val="clear" w:pos="4819"/>
        <w:tab w:val="clear" w:pos="9638"/>
        <w:tab w:val="left" w:pos="6901"/>
      </w:tabs>
    </w:pPr>
  </w:p>
  <w:p w:rsidR="0032335C" w:rsidRDefault="00165F1E" w:rsidP="00BE5697">
    <w:pPr>
      <w:pStyle w:val="stbilgi"/>
      <w:tabs>
        <w:tab w:val="clear" w:pos="4819"/>
        <w:tab w:val="clear" w:pos="9638"/>
        <w:tab w:val="left" w:pos="6901"/>
      </w:tabs>
      <w:rPr>
        <w:rFonts w:ascii="Arial" w:hAnsi="Arial" w:cs="Arial"/>
        <w:sz w:val="22"/>
      </w:rPr>
    </w:pPr>
    <w:r>
      <w:rPr>
        <w:rFonts w:ascii="Arial" w:hAnsi="Arial" w:cs="Arial"/>
        <w:noProof/>
        <w:sz w:val="22"/>
        <w:lang w:val="tr-TR" w:eastAsia="tr-T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4192905</wp:posOffset>
          </wp:positionH>
          <wp:positionV relativeFrom="paragraph">
            <wp:posOffset>93345</wp:posOffset>
          </wp:positionV>
          <wp:extent cx="552450" cy="609600"/>
          <wp:effectExtent l="19050" t="0" r="0" b="0"/>
          <wp:wrapTight wrapText="bothSides">
            <wp:wrapPolygon edited="0">
              <wp:start x="-745" y="0"/>
              <wp:lineTo x="-745" y="20925"/>
              <wp:lineTo x="21600" y="20925"/>
              <wp:lineTo x="21600" y="0"/>
              <wp:lineTo x="-745" y="0"/>
            </wp:wrapPolygon>
          </wp:wrapTight>
          <wp:docPr id="23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2"/>
        <w:lang w:val="tr-TR" w:eastAsia="tr-T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5516880</wp:posOffset>
          </wp:positionH>
          <wp:positionV relativeFrom="paragraph">
            <wp:posOffset>93345</wp:posOffset>
          </wp:positionV>
          <wp:extent cx="771525" cy="704850"/>
          <wp:effectExtent l="19050" t="0" r="9525" b="0"/>
          <wp:wrapSquare wrapText="bothSides"/>
          <wp:docPr id="24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4091A" w:rsidRDefault="00165F1E" w:rsidP="00165F1E">
    <w:pPr>
      <w:pStyle w:val="stbilgi"/>
      <w:tabs>
        <w:tab w:val="clear" w:pos="9638"/>
        <w:tab w:val="left" w:pos="2685"/>
        <w:tab w:val="left" w:pos="7470"/>
      </w:tabs>
      <w:rPr>
        <w:rFonts w:ascii="Arial" w:hAnsi="Arial" w:cs="Arial"/>
        <w:sz w:val="22"/>
        <w:lang w:val="en-GB"/>
      </w:rPr>
    </w:pPr>
    <w:r>
      <w:rPr>
        <w:rFonts w:ascii="Arial" w:hAnsi="Arial" w:cs="Arial"/>
        <w:noProof/>
        <w:sz w:val="22"/>
        <w:lang w:val="tr-TR" w:eastAsia="tr-T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-131445</wp:posOffset>
          </wp:positionH>
          <wp:positionV relativeFrom="paragraph">
            <wp:posOffset>-635</wp:posOffset>
          </wp:positionV>
          <wp:extent cx="1514475" cy="571500"/>
          <wp:effectExtent l="19050" t="0" r="9525" b="0"/>
          <wp:wrapThrough wrapText="bothSides">
            <wp:wrapPolygon edited="0">
              <wp:start x="-272" y="0"/>
              <wp:lineTo x="-272" y="20880"/>
              <wp:lineTo x="21736" y="20880"/>
              <wp:lineTo x="21736" y="0"/>
              <wp:lineTo x="-272" y="0"/>
            </wp:wrapPolygon>
          </wp:wrapThrough>
          <wp:docPr id="3" name="Resim 3" descr="IstanbulTicaretOdasiLogo-yatay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stanbulTicaretOdasiLogo-yatayI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sz w:val="22"/>
        <w:lang w:val="en-GB"/>
      </w:rPr>
      <w:tab/>
    </w:r>
    <w:r w:rsidRPr="00165F1E">
      <w:rPr>
        <w:rFonts w:ascii="Arial" w:hAnsi="Arial" w:cs="Arial"/>
        <w:noProof/>
        <w:sz w:val="22"/>
        <w:lang w:val="tr-TR" w:eastAsia="tr-TR"/>
      </w:rPr>
      <w:drawing>
        <wp:inline distT="0" distB="0" distL="0" distR="0">
          <wp:extent cx="1038225" cy="542261"/>
          <wp:effectExtent l="19050" t="0" r="9525" b="0"/>
          <wp:docPr id="22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824" cy="544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22"/>
        <w:lang w:val="en-GB"/>
      </w:rPr>
      <w:tab/>
      <w:t xml:space="preserve">    </w:t>
    </w:r>
    <w:r>
      <w:rPr>
        <w:rFonts w:ascii="Arial" w:hAnsi="Arial" w:cs="Arial"/>
        <w:sz w:val="22"/>
        <w:lang w:val="en-GB"/>
      </w:rPr>
      <w:tab/>
    </w:r>
  </w:p>
  <w:p w:rsidR="0014091A" w:rsidRDefault="0014091A" w:rsidP="00293414">
    <w:pPr>
      <w:pStyle w:val="stbilgi"/>
      <w:jc w:val="center"/>
      <w:rPr>
        <w:rFonts w:ascii="Arial" w:hAnsi="Arial" w:cs="Arial"/>
        <w:sz w:val="22"/>
        <w:lang w:val="en-GB"/>
      </w:rPr>
    </w:pPr>
  </w:p>
  <w:p w:rsidR="0032335C" w:rsidRPr="00C40472" w:rsidRDefault="0032335C" w:rsidP="00293414">
    <w:pPr>
      <w:pStyle w:val="stbilgi"/>
      <w:jc w:val="center"/>
      <w:rPr>
        <w:rFonts w:ascii="Arial" w:hAnsi="Arial" w:cs="Arial"/>
        <w:color w:val="8DB3E2"/>
        <w:sz w:val="22"/>
        <w:lang w:val="en-GB"/>
      </w:rPr>
    </w:pPr>
  </w:p>
  <w:p w:rsidR="0032335C" w:rsidRPr="00C40472" w:rsidRDefault="0032335C" w:rsidP="00293414">
    <w:pPr>
      <w:pStyle w:val="stbilgi"/>
      <w:jc w:val="center"/>
      <w:rPr>
        <w:color w:val="8DB3E2"/>
      </w:rPr>
    </w:pPr>
    <w:r>
      <w:rPr>
        <w:color w:val="8DB3E2"/>
      </w:rPr>
      <w:t>_________</w:t>
    </w:r>
    <w:r w:rsidRPr="00C40472">
      <w:rPr>
        <w:color w:val="8DB3E2"/>
      </w:rPr>
      <w:t>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230C4"/>
    <w:multiLevelType w:val="multilevel"/>
    <w:tmpl w:val="321A58EE"/>
    <w:lvl w:ilvl="0">
      <w:start w:val="11"/>
      <w:numFmt w:val="decimal"/>
      <w:lvlText w:val="%1.0"/>
      <w:lvlJc w:val="left"/>
      <w:pPr>
        <w:ind w:left="1047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75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63" w:hanging="4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19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8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95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03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1" w:hanging="1440"/>
      </w:pPr>
      <w:rPr>
        <w:rFonts w:hint="default"/>
      </w:rPr>
    </w:lvl>
  </w:abstractNum>
  <w:abstractNum w:abstractNumId="1">
    <w:nsid w:val="097C7B47"/>
    <w:multiLevelType w:val="hybridMultilevel"/>
    <w:tmpl w:val="600AF098"/>
    <w:lvl w:ilvl="0" w:tplc="CFD60586">
      <w:numFmt w:val="bullet"/>
      <w:lvlText w:val="-"/>
      <w:lvlJc w:val="left"/>
      <w:pPr>
        <w:ind w:left="720" w:hanging="360"/>
      </w:pPr>
      <w:rPr>
        <w:rFonts w:ascii="Calibri" w:eastAsia="+mn-ea" w:hAnsi="Calibri" w:cs="+mn-c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F1B1B"/>
    <w:multiLevelType w:val="hybridMultilevel"/>
    <w:tmpl w:val="A9A00BC4"/>
    <w:lvl w:ilvl="0" w:tplc="BD609A5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47513B"/>
    <w:multiLevelType w:val="hybridMultilevel"/>
    <w:tmpl w:val="F2C64B72"/>
    <w:lvl w:ilvl="0" w:tplc="99D4ECBE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B6FD4"/>
    <w:multiLevelType w:val="hybridMultilevel"/>
    <w:tmpl w:val="A70E3A5E"/>
    <w:lvl w:ilvl="0" w:tplc="574A3EDA">
      <w:start w:val="11"/>
      <w:numFmt w:val="bullet"/>
      <w:lvlText w:val=""/>
      <w:lvlJc w:val="left"/>
      <w:pPr>
        <w:ind w:left="1392" w:hanging="360"/>
      </w:pPr>
      <w:rPr>
        <w:rFonts w:ascii="Symbol" w:eastAsia="Times New Roman" w:hAnsi="Symbol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5">
    <w:nsid w:val="186226F6"/>
    <w:multiLevelType w:val="hybridMultilevel"/>
    <w:tmpl w:val="ADF642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15332B"/>
    <w:multiLevelType w:val="hybridMultilevel"/>
    <w:tmpl w:val="CE680FA2"/>
    <w:lvl w:ilvl="0" w:tplc="6082E24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2E6358"/>
    <w:multiLevelType w:val="multilevel"/>
    <w:tmpl w:val="0B7AB156"/>
    <w:lvl w:ilvl="0">
      <w:start w:val="1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">
    <w:nsid w:val="32A06BF2"/>
    <w:multiLevelType w:val="hybridMultilevel"/>
    <w:tmpl w:val="7744F146"/>
    <w:lvl w:ilvl="0" w:tplc="3ADEAC1E">
      <w:start w:val="11"/>
      <w:numFmt w:val="bullet"/>
      <w:lvlText w:val=""/>
      <w:lvlJc w:val="left"/>
      <w:pPr>
        <w:ind w:left="1287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A006485"/>
    <w:multiLevelType w:val="multilevel"/>
    <w:tmpl w:val="4074192A"/>
    <w:lvl w:ilvl="0">
      <w:start w:val="1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0">
    <w:nsid w:val="3B351DE7"/>
    <w:multiLevelType w:val="hybridMultilevel"/>
    <w:tmpl w:val="DD127B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BE0C3F"/>
    <w:multiLevelType w:val="hybridMultilevel"/>
    <w:tmpl w:val="54687668"/>
    <w:lvl w:ilvl="0" w:tplc="C7D484E2">
      <w:start w:val="11"/>
      <w:numFmt w:val="bullet"/>
      <w:lvlText w:val=""/>
      <w:lvlJc w:val="left"/>
      <w:pPr>
        <w:ind w:left="1032" w:hanging="360"/>
      </w:pPr>
      <w:rPr>
        <w:rFonts w:ascii="Symbol" w:eastAsia="Times New Roman" w:hAnsi="Symbol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12">
    <w:nsid w:val="45021DB6"/>
    <w:multiLevelType w:val="hybridMultilevel"/>
    <w:tmpl w:val="A1C202C4"/>
    <w:lvl w:ilvl="0" w:tplc="8390D01E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i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322A47"/>
    <w:multiLevelType w:val="hybridMultilevel"/>
    <w:tmpl w:val="7C9CC932"/>
    <w:lvl w:ilvl="0" w:tplc="882EDEE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7417A0"/>
    <w:multiLevelType w:val="hybridMultilevel"/>
    <w:tmpl w:val="8800D9BC"/>
    <w:lvl w:ilvl="0" w:tplc="136EC0F2">
      <w:start w:val="10"/>
      <w:numFmt w:val="bullet"/>
      <w:lvlText w:val=""/>
      <w:lvlJc w:val="left"/>
      <w:pPr>
        <w:ind w:left="1062" w:hanging="360"/>
      </w:pPr>
      <w:rPr>
        <w:rFonts w:ascii="Symbol" w:eastAsia="Times New Roman" w:hAnsi="Symbol" w:cs="Calibri" w:hint="default"/>
        <w:i/>
      </w:rPr>
    </w:lvl>
    <w:lvl w:ilvl="1" w:tplc="0410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5">
    <w:nsid w:val="4B053778"/>
    <w:multiLevelType w:val="hybridMultilevel"/>
    <w:tmpl w:val="F1B664F2"/>
    <w:lvl w:ilvl="0" w:tplc="2AA44830">
      <w:start w:val="12"/>
      <w:numFmt w:val="bullet"/>
      <w:lvlText w:val=""/>
      <w:lvlJc w:val="left"/>
      <w:pPr>
        <w:ind w:left="927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4E927497"/>
    <w:multiLevelType w:val="hybridMultilevel"/>
    <w:tmpl w:val="90A0E674"/>
    <w:lvl w:ilvl="0" w:tplc="A19EA620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6C0B4D"/>
    <w:multiLevelType w:val="hybridMultilevel"/>
    <w:tmpl w:val="9BA0C986"/>
    <w:lvl w:ilvl="0" w:tplc="C44AE8C0">
      <w:start w:val="11"/>
      <w:numFmt w:val="bullet"/>
      <w:lvlText w:val=""/>
      <w:lvlJc w:val="left"/>
      <w:pPr>
        <w:ind w:left="1155" w:hanging="360"/>
      </w:pPr>
      <w:rPr>
        <w:rFonts w:ascii="Symbol" w:eastAsia="Times New Roman" w:hAnsi="Symbol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8">
    <w:nsid w:val="5A745B00"/>
    <w:multiLevelType w:val="hybridMultilevel"/>
    <w:tmpl w:val="52E0F494"/>
    <w:lvl w:ilvl="0" w:tplc="25D49A42">
      <w:start w:val="10"/>
      <w:numFmt w:val="bullet"/>
      <w:lvlText w:val=""/>
      <w:lvlJc w:val="left"/>
      <w:pPr>
        <w:ind w:left="1422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19">
    <w:nsid w:val="5EFE70FB"/>
    <w:multiLevelType w:val="multilevel"/>
    <w:tmpl w:val="2BC817FE"/>
    <w:lvl w:ilvl="0">
      <w:start w:val="1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0">
    <w:nsid w:val="5F03409C"/>
    <w:multiLevelType w:val="hybridMultilevel"/>
    <w:tmpl w:val="8AEACE04"/>
    <w:lvl w:ilvl="0" w:tplc="FC66993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0F297C"/>
    <w:multiLevelType w:val="hybridMultilevel"/>
    <w:tmpl w:val="29D2A7A4"/>
    <w:lvl w:ilvl="0" w:tplc="724A18A8">
      <w:start w:val="10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2">
    <w:nsid w:val="64BF4D10"/>
    <w:multiLevelType w:val="hybridMultilevel"/>
    <w:tmpl w:val="FF76FFC4"/>
    <w:lvl w:ilvl="0" w:tplc="04100001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E41EEE"/>
    <w:multiLevelType w:val="hybridMultilevel"/>
    <w:tmpl w:val="B914B036"/>
    <w:lvl w:ilvl="0" w:tplc="29F03EF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155925"/>
    <w:multiLevelType w:val="multilevel"/>
    <w:tmpl w:val="523E65C0"/>
    <w:lvl w:ilvl="0">
      <w:start w:val="10"/>
      <w:numFmt w:val="decimal"/>
      <w:lvlText w:val="%1.0"/>
      <w:lvlJc w:val="left"/>
      <w:pPr>
        <w:ind w:left="480" w:hanging="480"/>
      </w:pPr>
      <w:rPr>
        <w:rFonts w:hint="default"/>
        <w:i w:val="0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  <w:i w:val="0"/>
      </w:rPr>
    </w:lvl>
  </w:abstractNum>
  <w:abstractNum w:abstractNumId="25">
    <w:nsid w:val="6FB54138"/>
    <w:multiLevelType w:val="hybridMultilevel"/>
    <w:tmpl w:val="19CE6A6E"/>
    <w:lvl w:ilvl="0" w:tplc="A5DA41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4"/>
  </w:num>
  <w:num w:numId="3">
    <w:abstractNumId w:val="20"/>
  </w:num>
  <w:num w:numId="4">
    <w:abstractNumId w:val="16"/>
  </w:num>
  <w:num w:numId="5">
    <w:abstractNumId w:val="23"/>
  </w:num>
  <w:num w:numId="6">
    <w:abstractNumId w:val="21"/>
  </w:num>
  <w:num w:numId="7">
    <w:abstractNumId w:val="2"/>
  </w:num>
  <w:num w:numId="8">
    <w:abstractNumId w:val="3"/>
  </w:num>
  <w:num w:numId="9">
    <w:abstractNumId w:val="25"/>
  </w:num>
  <w:num w:numId="10">
    <w:abstractNumId w:val="12"/>
  </w:num>
  <w:num w:numId="11">
    <w:abstractNumId w:val="6"/>
  </w:num>
  <w:num w:numId="12">
    <w:abstractNumId w:val="5"/>
  </w:num>
  <w:num w:numId="13">
    <w:abstractNumId w:val="1"/>
  </w:num>
  <w:num w:numId="14">
    <w:abstractNumId w:val="15"/>
  </w:num>
  <w:num w:numId="15">
    <w:abstractNumId w:val="22"/>
  </w:num>
  <w:num w:numId="16">
    <w:abstractNumId w:val="11"/>
  </w:num>
  <w:num w:numId="17">
    <w:abstractNumId w:val="0"/>
  </w:num>
  <w:num w:numId="18">
    <w:abstractNumId w:val="4"/>
  </w:num>
  <w:num w:numId="19">
    <w:abstractNumId w:val="17"/>
  </w:num>
  <w:num w:numId="20">
    <w:abstractNumId w:val="14"/>
  </w:num>
  <w:num w:numId="21">
    <w:abstractNumId w:val="18"/>
  </w:num>
  <w:num w:numId="22">
    <w:abstractNumId w:val="8"/>
  </w:num>
  <w:num w:numId="23">
    <w:abstractNumId w:val="9"/>
  </w:num>
  <w:num w:numId="24">
    <w:abstractNumId w:val="19"/>
  </w:num>
  <w:num w:numId="25">
    <w:abstractNumId w:val="7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intFractionalCharacterWidth/>
  <w:hideGrammaticalErrors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fr-BE" w:vendorID="64" w:dllVersion="131078" w:nlCheck="1" w:checkStyle="1"/>
  <w:proofState w:spelling="clean" w:grammar="clean"/>
  <w:defaultTabStop w:val="708"/>
  <w:hyphenationZone w:val="283"/>
  <w:doNotHyphenateCaps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49">
      <o:colormru v:ext="edit" colors="#f1f0df,#f1f3dd,#f2f4dc,#f4efdc,#f6f2da,#f7f9d7,#efede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2A5"/>
    <w:rsid w:val="00000C7D"/>
    <w:rsid w:val="0000158A"/>
    <w:rsid w:val="000040AD"/>
    <w:rsid w:val="000040D6"/>
    <w:rsid w:val="0000588A"/>
    <w:rsid w:val="00010BAC"/>
    <w:rsid w:val="00021515"/>
    <w:rsid w:val="00022834"/>
    <w:rsid w:val="000232DB"/>
    <w:rsid w:val="00023C9D"/>
    <w:rsid w:val="00032704"/>
    <w:rsid w:val="00034862"/>
    <w:rsid w:val="00037316"/>
    <w:rsid w:val="000410D1"/>
    <w:rsid w:val="00041D5F"/>
    <w:rsid w:val="000432AC"/>
    <w:rsid w:val="00047202"/>
    <w:rsid w:val="00047ACE"/>
    <w:rsid w:val="00057C30"/>
    <w:rsid w:val="000605FB"/>
    <w:rsid w:val="00066289"/>
    <w:rsid w:val="00070AFD"/>
    <w:rsid w:val="00071ED4"/>
    <w:rsid w:val="00073335"/>
    <w:rsid w:val="000760FE"/>
    <w:rsid w:val="00077C62"/>
    <w:rsid w:val="000807BA"/>
    <w:rsid w:val="000810D5"/>
    <w:rsid w:val="00086152"/>
    <w:rsid w:val="000903F6"/>
    <w:rsid w:val="00093F4E"/>
    <w:rsid w:val="00095945"/>
    <w:rsid w:val="000A0AB8"/>
    <w:rsid w:val="000A1535"/>
    <w:rsid w:val="000A1B20"/>
    <w:rsid w:val="000A404E"/>
    <w:rsid w:val="000A40C3"/>
    <w:rsid w:val="000A4971"/>
    <w:rsid w:val="000A5EA8"/>
    <w:rsid w:val="000A7AAC"/>
    <w:rsid w:val="000B331E"/>
    <w:rsid w:val="000B5C17"/>
    <w:rsid w:val="000B7B59"/>
    <w:rsid w:val="000C05C6"/>
    <w:rsid w:val="000C73C1"/>
    <w:rsid w:val="000D403D"/>
    <w:rsid w:val="000D4351"/>
    <w:rsid w:val="000D5E65"/>
    <w:rsid w:val="000D7826"/>
    <w:rsid w:val="000E689A"/>
    <w:rsid w:val="000E7888"/>
    <w:rsid w:val="000F40F4"/>
    <w:rsid w:val="000F5E7A"/>
    <w:rsid w:val="000F61C7"/>
    <w:rsid w:val="000F6E1A"/>
    <w:rsid w:val="001028BC"/>
    <w:rsid w:val="00110751"/>
    <w:rsid w:val="0011326D"/>
    <w:rsid w:val="00117249"/>
    <w:rsid w:val="00122C73"/>
    <w:rsid w:val="001232DD"/>
    <w:rsid w:val="00126066"/>
    <w:rsid w:val="0013180F"/>
    <w:rsid w:val="00133F71"/>
    <w:rsid w:val="00135B2B"/>
    <w:rsid w:val="00136163"/>
    <w:rsid w:val="00136E92"/>
    <w:rsid w:val="001379E1"/>
    <w:rsid w:val="0014091A"/>
    <w:rsid w:val="0014229A"/>
    <w:rsid w:val="00142314"/>
    <w:rsid w:val="00145655"/>
    <w:rsid w:val="00152245"/>
    <w:rsid w:val="00157C7F"/>
    <w:rsid w:val="00161D07"/>
    <w:rsid w:val="00164BB4"/>
    <w:rsid w:val="00165088"/>
    <w:rsid w:val="00165F1E"/>
    <w:rsid w:val="00174848"/>
    <w:rsid w:val="00176BEA"/>
    <w:rsid w:val="0018053B"/>
    <w:rsid w:val="001807D8"/>
    <w:rsid w:val="0018284C"/>
    <w:rsid w:val="00183D77"/>
    <w:rsid w:val="00184BCA"/>
    <w:rsid w:val="0018556B"/>
    <w:rsid w:val="001915EE"/>
    <w:rsid w:val="00192DB9"/>
    <w:rsid w:val="001978A8"/>
    <w:rsid w:val="001B079F"/>
    <w:rsid w:val="001B176E"/>
    <w:rsid w:val="001B2354"/>
    <w:rsid w:val="001B3710"/>
    <w:rsid w:val="001B40DF"/>
    <w:rsid w:val="001B7220"/>
    <w:rsid w:val="001C03BA"/>
    <w:rsid w:val="001C0C01"/>
    <w:rsid w:val="001C1D6C"/>
    <w:rsid w:val="001C5F53"/>
    <w:rsid w:val="001C6511"/>
    <w:rsid w:val="001D1CBA"/>
    <w:rsid w:val="001D2DD5"/>
    <w:rsid w:val="001D45F9"/>
    <w:rsid w:val="001D7659"/>
    <w:rsid w:val="001E10C6"/>
    <w:rsid w:val="001E2676"/>
    <w:rsid w:val="001E4141"/>
    <w:rsid w:val="001E4578"/>
    <w:rsid w:val="001F3AA4"/>
    <w:rsid w:val="001F3E47"/>
    <w:rsid w:val="00200230"/>
    <w:rsid w:val="00201AD9"/>
    <w:rsid w:val="00203DFB"/>
    <w:rsid w:val="0020448B"/>
    <w:rsid w:val="00206B17"/>
    <w:rsid w:val="002169C4"/>
    <w:rsid w:val="0022132A"/>
    <w:rsid w:val="00223685"/>
    <w:rsid w:val="00223C3D"/>
    <w:rsid w:val="00224566"/>
    <w:rsid w:val="00227673"/>
    <w:rsid w:val="00232076"/>
    <w:rsid w:val="002355B0"/>
    <w:rsid w:val="00243124"/>
    <w:rsid w:val="002474AB"/>
    <w:rsid w:val="00252193"/>
    <w:rsid w:val="00256C5D"/>
    <w:rsid w:val="00260CF6"/>
    <w:rsid w:val="00263899"/>
    <w:rsid w:val="0026776E"/>
    <w:rsid w:val="00271176"/>
    <w:rsid w:val="0027416D"/>
    <w:rsid w:val="002802F4"/>
    <w:rsid w:val="00284EED"/>
    <w:rsid w:val="002911F9"/>
    <w:rsid w:val="00293414"/>
    <w:rsid w:val="002935C3"/>
    <w:rsid w:val="00294658"/>
    <w:rsid w:val="0029728A"/>
    <w:rsid w:val="002B04F6"/>
    <w:rsid w:val="002B3EA9"/>
    <w:rsid w:val="002B5FC3"/>
    <w:rsid w:val="002C079D"/>
    <w:rsid w:val="002D24E1"/>
    <w:rsid w:val="002D5EB5"/>
    <w:rsid w:val="002E340E"/>
    <w:rsid w:val="002F195F"/>
    <w:rsid w:val="003006E2"/>
    <w:rsid w:val="00302653"/>
    <w:rsid w:val="0030484C"/>
    <w:rsid w:val="0030700D"/>
    <w:rsid w:val="00307EDB"/>
    <w:rsid w:val="00311934"/>
    <w:rsid w:val="00315C28"/>
    <w:rsid w:val="00321790"/>
    <w:rsid w:val="0032289A"/>
    <w:rsid w:val="0032291E"/>
    <w:rsid w:val="0032335C"/>
    <w:rsid w:val="00323CC8"/>
    <w:rsid w:val="00324C38"/>
    <w:rsid w:val="0032509E"/>
    <w:rsid w:val="0032679D"/>
    <w:rsid w:val="003274EA"/>
    <w:rsid w:val="0033334E"/>
    <w:rsid w:val="00340DB9"/>
    <w:rsid w:val="0034172A"/>
    <w:rsid w:val="00341C30"/>
    <w:rsid w:val="003453AD"/>
    <w:rsid w:val="0035070B"/>
    <w:rsid w:val="00352889"/>
    <w:rsid w:val="00353EDF"/>
    <w:rsid w:val="0035587C"/>
    <w:rsid w:val="00356A9A"/>
    <w:rsid w:val="00365868"/>
    <w:rsid w:val="00371429"/>
    <w:rsid w:val="00373661"/>
    <w:rsid w:val="0037397D"/>
    <w:rsid w:val="00374E55"/>
    <w:rsid w:val="00380659"/>
    <w:rsid w:val="003828D6"/>
    <w:rsid w:val="003851B4"/>
    <w:rsid w:val="00386DAC"/>
    <w:rsid w:val="003902D4"/>
    <w:rsid w:val="00390A8C"/>
    <w:rsid w:val="003939CA"/>
    <w:rsid w:val="003948D2"/>
    <w:rsid w:val="00395B12"/>
    <w:rsid w:val="003A2C56"/>
    <w:rsid w:val="003C007B"/>
    <w:rsid w:val="003C2AF7"/>
    <w:rsid w:val="003C7324"/>
    <w:rsid w:val="003C7F2F"/>
    <w:rsid w:val="003D03EE"/>
    <w:rsid w:val="003D0542"/>
    <w:rsid w:val="003D3E01"/>
    <w:rsid w:val="003D60D2"/>
    <w:rsid w:val="003D7917"/>
    <w:rsid w:val="003D7A42"/>
    <w:rsid w:val="003E219D"/>
    <w:rsid w:val="003E224B"/>
    <w:rsid w:val="003E253E"/>
    <w:rsid w:val="003E6ADA"/>
    <w:rsid w:val="003F47E1"/>
    <w:rsid w:val="004057A6"/>
    <w:rsid w:val="00406A21"/>
    <w:rsid w:val="0041144E"/>
    <w:rsid w:val="00417563"/>
    <w:rsid w:val="004176DA"/>
    <w:rsid w:val="0042319A"/>
    <w:rsid w:val="00430374"/>
    <w:rsid w:val="00430679"/>
    <w:rsid w:val="004405D7"/>
    <w:rsid w:val="004409E3"/>
    <w:rsid w:val="00442C7A"/>
    <w:rsid w:val="00444126"/>
    <w:rsid w:val="004445D6"/>
    <w:rsid w:val="00446160"/>
    <w:rsid w:val="00446D50"/>
    <w:rsid w:val="00452E67"/>
    <w:rsid w:val="0045304C"/>
    <w:rsid w:val="00453C73"/>
    <w:rsid w:val="004602ED"/>
    <w:rsid w:val="0046370B"/>
    <w:rsid w:val="00466E27"/>
    <w:rsid w:val="004712DF"/>
    <w:rsid w:val="00473381"/>
    <w:rsid w:val="00477939"/>
    <w:rsid w:val="00481E9A"/>
    <w:rsid w:val="00482F84"/>
    <w:rsid w:val="0048425D"/>
    <w:rsid w:val="0048490A"/>
    <w:rsid w:val="0048666E"/>
    <w:rsid w:val="00491D49"/>
    <w:rsid w:val="004929D1"/>
    <w:rsid w:val="00492A1E"/>
    <w:rsid w:val="00493BCB"/>
    <w:rsid w:val="00494B6B"/>
    <w:rsid w:val="00494DBE"/>
    <w:rsid w:val="00496487"/>
    <w:rsid w:val="004A02A5"/>
    <w:rsid w:val="004A142A"/>
    <w:rsid w:val="004A3C66"/>
    <w:rsid w:val="004A699F"/>
    <w:rsid w:val="004B052C"/>
    <w:rsid w:val="004B1624"/>
    <w:rsid w:val="004B49D5"/>
    <w:rsid w:val="004B7E19"/>
    <w:rsid w:val="004C0B13"/>
    <w:rsid w:val="004C4956"/>
    <w:rsid w:val="004C56D3"/>
    <w:rsid w:val="004C596E"/>
    <w:rsid w:val="004C7B3D"/>
    <w:rsid w:val="004D6CFB"/>
    <w:rsid w:val="004E3198"/>
    <w:rsid w:val="004F5EA5"/>
    <w:rsid w:val="00502441"/>
    <w:rsid w:val="0050366A"/>
    <w:rsid w:val="00513EE4"/>
    <w:rsid w:val="005146FB"/>
    <w:rsid w:val="00515E49"/>
    <w:rsid w:val="00522384"/>
    <w:rsid w:val="00524B36"/>
    <w:rsid w:val="00524BB0"/>
    <w:rsid w:val="00527907"/>
    <w:rsid w:val="00527CF8"/>
    <w:rsid w:val="0053250D"/>
    <w:rsid w:val="00533A6D"/>
    <w:rsid w:val="0053722F"/>
    <w:rsid w:val="00540734"/>
    <w:rsid w:val="00544F5B"/>
    <w:rsid w:val="00546A3D"/>
    <w:rsid w:val="00557661"/>
    <w:rsid w:val="00561F3A"/>
    <w:rsid w:val="00564D11"/>
    <w:rsid w:val="00581C3C"/>
    <w:rsid w:val="0058714B"/>
    <w:rsid w:val="0058736F"/>
    <w:rsid w:val="00592B0B"/>
    <w:rsid w:val="00596924"/>
    <w:rsid w:val="005978DF"/>
    <w:rsid w:val="005A3923"/>
    <w:rsid w:val="005B1E50"/>
    <w:rsid w:val="005B2B35"/>
    <w:rsid w:val="005B2D67"/>
    <w:rsid w:val="005B69EF"/>
    <w:rsid w:val="005B72B6"/>
    <w:rsid w:val="005B7AC1"/>
    <w:rsid w:val="005C37A3"/>
    <w:rsid w:val="005C4A16"/>
    <w:rsid w:val="005D5210"/>
    <w:rsid w:val="005E2C97"/>
    <w:rsid w:val="005E37C5"/>
    <w:rsid w:val="005E638C"/>
    <w:rsid w:val="005F1C38"/>
    <w:rsid w:val="005F3376"/>
    <w:rsid w:val="005F502B"/>
    <w:rsid w:val="005F66E9"/>
    <w:rsid w:val="00601738"/>
    <w:rsid w:val="00603528"/>
    <w:rsid w:val="00603A48"/>
    <w:rsid w:val="00604AC4"/>
    <w:rsid w:val="00606991"/>
    <w:rsid w:val="00606D21"/>
    <w:rsid w:val="00616D55"/>
    <w:rsid w:val="0062377B"/>
    <w:rsid w:val="00625C2E"/>
    <w:rsid w:val="00626EEE"/>
    <w:rsid w:val="00631ECD"/>
    <w:rsid w:val="00633B7F"/>
    <w:rsid w:val="00635C80"/>
    <w:rsid w:val="0064150D"/>
    <w:rsid w:val="00656DEF"/>
    <w:rsid w:val="00660F2A"/>
    <w:rsid w:val="00662C59"/>
    <w:rsid w:val="006847D4"/>
    <w:rsid w:val="00685F6B"/>
    <w:rsid w:val="006879C2"/>
    <w:rsid w:val="006A1E11"/>
    <w:rsid w:val="006A5A9D"/>
    <w:rsid w:val="006A68AF"/>
    <w:rsid w:val="006C6F6C"/>
    <w:rsid w:val="006D0240"/>
    <w:rsid w:val="006D3F0C"/>
    <w:rsid w:val="006D4061"/>
    <w:rsid w:val="006E55E0"/>
    <w:rsid w:val="006F2B0D"/>
    <w:rsid w:val="006F2D40"/>
    <w:rsid w:val="006F666D"/>
    <w:rsid w:val="00701D3B"/>
    <w:rsid w:val="007046F9"/>
    <w:rsid w:val="007068EB"/>
    <w:rsid w:val="00715D7A"/>
    <w:rsid w:val="00724725"/>
    <w:rsid w:val="00725172"/>
    <w:rsid w:val="00732301"/>
    <w:rsid w:val="00732A54"/>
    <w:rsid w:val="00734ADD"/>
    <w:rsid w:val="00737B12"/>
    <w:rsid w:val="00740E8F"/>
    <w:rsid w:val="007437C4"/>
    <w:rsid w:val="00745913"/>
    <w:rsid w:val="007504EB"/>
    <w:rsid w:val="0075447A"/>
    <w:rsid w:val="00760B6C"/>
    <w:rsid w:val="00770F63"/>
    <w:rsid w:val="00771643"/>
    <w:rsid w:val="00783324"/>
    <w:rsid w:val="00786C31"/>
    <w:rsid w:val="00791A51"/>
    <w:rsid w:val="00795D8E"/>
    <w:rsid w:val="00795F9E"/>
    <w:rsid w:val="007A1A05"/>
    <w:rsid w:val="007A1B12"/>
    <w:rsid w:val="007A474B"/>
    <w:rsid w:val="007A7F4A"/>
    <w:rsid w:val="007B13EB"/>
    <w:rsid w:val="007B4D34"/>
    <w:rsid w:val="007B5727"/>
    <w:rsid w:val="007B725B"/>
    <w:rsid w:val="007B74BE"/>
    <w:rsid w:val="007C0D05"/>
    <w:rsid w:val="007C12C1"/>
    <w:rsid w:val="007C35F2"/>
    <w:rsid w:val="007C5AAD"/>
    <w:rsid w:val="007C5ECB"/>
    <w:rsid w:val="007C65EA"/>
    <w:rsid w:val="007C6DF2"/>
    <w:rsid w:val="007D0C23"/>
    <w:rsid w:val="007E4140"/>
    <w:rsid w:val="007E4F66"/>
    <w:rsid w:val="007E5D35"/>
    <w:rsid w:val="007E7347"/>
    <w:rsid w:val="007F1670"/>
    <w:rsid w:val="007F241A"/>
    <w:rsid w:val="007F4E43"/>
    <w:rsid w:val="007F70AA"/>
    <w:rsid w:val="007F7A0B"/>
    <w:rsid w:val="00800068"/>
    <w:rsid w:val="00800250"/>
    <w:rsid w:val="00800522"/>
    <w:rsid w:val="00800DA1"/>
    <w:rsid w:val="008020CE"/>
    <w:rsid w:val="00802E0B"/>
    <w:rsid w:val="008078E3"/>
    <w:rsid w:val="00812BF3"/>
    <w:rsid w:val="008144A5"/>
    <w:rsid w:val="00814F93"/>
    <w:rsid w:val="00820FCF"/>
    <w:rsid w:val="00825EDE"/>
    <w:rsid w:val="008300E5"/>
    <w:rsid w:val="00830274"/>
    <w:rsid w:val="008314B7"/>
    <w:rsid w:val="00832746"/>
    <w:rsid w:val="0083796C"/>
    <w:rsid w:val="00843372"/>
    <w:rsid w:val="0084343E"/>
    <w:rsid w:val="00845CA2"/>
    <w:rsid w:val="00845DA2"/>
    <w:rsid w:val="00846763"/>
    <w:rsid w:val="0085573C"/>
    <w:rsid w:val="008569CE"/>
    <w:rsid w:val="0086252B"/>
    <w:rsid w:val="008629FA"/>
    <w:rsid w:val="00867440"/>
    <w:rsid w:val="00873463"/>
    <w:rsid w:val="008755C5"/>
    <w:rsid w:val="008771C3"/>
    <w:rsid w:val="00880923"/>
    <w:rsid w:val="008872C1"/>
    <w:rsid w:val="0089033D"/>
    <w:rsid w:val="00891BEE"/>
    <w:rsid w:val="00893698"/>
    <w:rsid w:val="008A19CE"/>
    <w:rsid w:val="008A3727"/>
    <w:rsid w:val="008A3BF8"/>
    <w:rsid w:val="008B3D71"/>
    <w:rsid w:val="008B4245"/>
    <w:rsid w:val="008C42A3"/>
    <w:rsid w:val="008C77B9"/>
    <w:rsid w:val="008D2EC5"/>
    <w:rsid w:val="008D595F"/>
    <w:rsid w:val="008D5B4E"/>
    <w:rsid w:val="008D7D2B"/>
    <w:rsid w:val="008E1B68"/>
    <w:rsid w:val="008E6FFA"/>
    <w:rsid w:val="008E713E"/>
    <w:rsid w:val="008F1F3E"/>
    <w:rsid w:val="008F3193"/>
    <w:rsid w:val="00901FAA"/>
    <w:rsid w:val="00903277"/>
    <w:rsid w:val="00903F81"/>
    <w:rsid w:val="009051B7"/>
    <w:rsid w:val="009078BB"/>
    <w:rsid w:val="00910FF5"/>
    <w:rsid w:val="009130C8"/>
    <w:rsid w:val="00914689"/>
    <w:rsid w:val="0091608A"/>
    <w:rsid w:val="00922FF7"/>
    <w:rsid w:val="0092491E"/>
    <w:rsid w:val="00926378"/>
    <w:rsid w:val="009308D6"/>
    <w:rsid w:val="00931EFE"/>
    <w:rsid w:val="00942B77"/>
    <w:rsid w:val="00943FAC"/>
    <w:rsid w:val="0094533F"/>
    <w:rsid w:val="00955141"/>
    <w:rsid w:val="009629D4"/>
    <w:rsid w:val="00963AE1"/>
    <w:rsid w:val="00964873"/>
    <w:rsid w:val="0098662F"/>
    <w:rsid w:val="009916DF"/>
    <w:rsid w:val="009921EE"/>
    <w:rsid w:val="009959F7"/>
    <w:rsid w:val="00996064"/>
    <w:rsid w:val="009966D0"/>
    <w:rsid w:val="00996FF9"/>
    <w:rsid w:val="0099743A"/>
    <w:rsid w:val="009A102C"/>
    <w:rsid w:val="009B13CD"/>
    <w:rsid w:val="009B2989"/>
    <w:rsid w:val="009B30C3"/>
    <w:rsid w:val="009B4A24"/>
    <w:rsid w:val="009B5813"/>
    <w:rsid w:val="009B5D44"/>
    <w:rsid w:val="009C2779"/>
    <w:rsid w:val="009D0F01"/>
    <w:rsid w:val="009D139F"/>
    <w:rsid w:val="009D31D7"/>
    <w:rsid w:val="009D7B90"/>
    <w:rsid w:val="009E12E4"/>
    <w:rsid w:val="009E1C66"/>
    <w:rsid w:val="009E3C29"/>
    <w:rsid w:val="009E4AC0"/>
    <w:rsid w:val="009E57FA"/>
    <w:rsid w:val="009F425F"/>
    <w:rsid w:val="009F72BA"/>
    <w:rsid w:val="00A00DA2"/>
    <w:rsid w:val="00A05000"/>
    <w:rsid w:val="00A0538A"/>
    <w:rsid w:val="00A06123"/>
    <w:rsid w:val="00A06788"/>
    <w:rsid w:val="00A07116"/>
    <w:rsid w:val="00A12B25"/>
    <w:rsid w:val="00A15278"/>
    <w:rsid w:val="00A1686B"/>
    <w:rsid w:val="00A169DF"/>
    <w:rsid w:val="00A20A29"/>
    <w:rsid w:val="00A21540"/>
    <w:rsid w:val="00A31FC2"/>
    <w:rsid w:val="00A33411"/>
    <w:rsid w:val="00A342A6"/>
    <w:rsid w:val="00A40C5A"/>
    <w:rsid w:val="00A42EC0"/>
    <w:rsid w:val="00A43DAC"/>
    <w:rsid w:val="00A524E8"/>
    <w:rsid w:val="00A5516F"/>
    <w:rsid w:val="00A55D68"/>
    <w:rsid w:val="00A60C88"/>
    <w:rsid w:val="00A62A97"/>
    <w:rsid w:val="00A64475"/>
    <w:rsid w:val="00A67E8C"/>
    <w:rsid w:val="00A72ECD"/>
    <w:rsid w:val="00A8549F"/>
    <w:rsid w:val="00A8555E"/>
    <w:rsid w:val="00A93FC1"/>
    <w:rsid w:val="00A95964"/>
    <w:rsid w:val="00A97C33"/>
    <w:rsid w:val="00AA0B05"/>
    <w:rsid w:val="00AA31C0"/>
    <w:rsid w:val="00AB0C59"/>
    <w:rsid w:val="00AB121B"/>
    <w:rsid w:val="00AB5F9C"/>
    <w:rsid w:val="00AB7343"/>
    <w:rsid w:val="00AD0582"/>
    <w:rsid w:val="00AD09B6"/>
    <w:rsid w:val="00AD3068"/>
    <w:rsid w:val="00AE6561"/>
    <w:rsid w:val="00B01D14"/>
    <w:rsid w:val="00B06084"/>
    <w:rsid w:val="00B14791"/>
    <w:rsid w:val="00B14AFC"/>
    <w:rsid w:val="00B16CA8"/>
    <w:rsid w:val="00B233F4"/>
    <w:rsid w:val="00B24F9D"/>
    <w:rsid w:val="00B2571B"/>
    <w:rsid w:val="00B25A4C"/>
    <w:rsid w:val="00B276F6"/>
    <w:rsid w:val="00B32541"/>
    <w:rsid w:val="00B34738"/>
    <w:rsid w:val="00B35200"/>
    <w:rsid w:val="00B35835"/>
    <w:rsid w:val="00B37E0A"/>
    <w:rsid w:val="00B408D3"/>
    <w:rsid w:val="00B45471"/>
    <w:rsid w:val="00B454DF"/>
    <w:rsid w:val="00B47D0D"/>
    <w:rsid w:val="00B562A0"/>
    <w:rsid w:val="00B5668D"/>
    <w:rsid w:val="00B60C01"/>
    <w:rsid w:val="00B62763"/>
    <w:rsid w:val="00B65BA2"/>
    <w:rsid w:val="00B65FE7"/>
    <w:rsid w:val="00B669E4"/>
    <w:rsid w:val="00B67297"/>
    <w:rsid w:val="00B672CD"/>
    <w:rsid w:val="00B708C1"/>
    <w:rsid w:val="00B71BB2"/>
    <w:rsid w:val="00B71C68"/>
    <w:rsid w:val="00B745F7"/>
    <w:rsid w:val="00B82FA8"/>
    <w:rsid w:val="00B85783"/>
    <w:rsid w:val="00B874ED"/>
    <w:rsid w:val="00B87622"/>
    <w:rsid w:val="00B903EE"/>
    <w:rsid w:val="00B90545"/>
    <w:rsid w:val="00B90A96"/>
    <w:rsid w:val="00B96223"/>
    <w:rsid w:val="00B9631A"/>
    <w:rsid w:val="00BA048C"/>
    <w:rsid w:val="00BA24C7"/>
    <w:rsid w:val="00BA2829"/>
    <w:rsid w:val="00BA2DD7"/>
    <w:rsid w:val="00BA4153"/>
    <w:rsid w:val="00BA73A6"/>
    <w:rsid w:val="00BA7C8F"/>
    <w:rsid w:val="00BB1E63"/>
    <w:rsid w:val="00BB2C87"/>
    <w:rsid w:val="00BB5613"/>
    <w:rsid w:val="00BB7656"/>
    <w:rsid w:val="00BC0BEF"/>
    <w:rsid w:val="00BC5A7B"/>
    <w:rsid w:val="00BC789C"/>
    <w:rsid w:val="00BD35BD"/>
    <w:rsid w:val="00BE5697"/>
    <w:rsid w:val="00BF08E8"/>
    <w:rsid w:val="00BF10A7"/>
    <w:rsid w:val="00BF3B29"/>
    <w:rsid w:val="00C05D5A"/>
    <w:rsid w:val="00C06B70"/>
    <w:rsid w:val="00C13567"/>
    <w:rsid w:val="00C14835"/>
    <w:rsid w:val="00C15749"/>
    <w:rsid w:val="00C34449"/>
    <w:rsid w:val="00C34D27"/>
    <w:rsid w:val="00C36A8C"/>
    <w:rsid w:val="00C40472"/>
    <w:rsid w:val="00C42976"/>
    <w:rsid w:val="00C45F1B"/>
    <w:rsid w:val="00C5172C"/>
    <w:rsid w:val="00C51EA0"/>
    <w:rsid w:val="00C537C4"/>
    <w:rsid w:val="00C5518F"/>
    <w:rsid w:val="00C629CC"/>
    <w:rsid w:val="00C719DC"/>
    <w:rsid w:val="00C76F10"/>
    <w:rsid w:val="00C8488C"/>
    <w:rsid w:val="00C860EF"/>
    <w:rsid w:val="00C90F41"/>
    <w:rsid w:val="00C91F09"/>
    <w:rsid w:val="00CA09DC"/>
    <w:rsid w:val="00CA3CA2"/>
    <w:rsid w:val="00CA4620"/>
    <w:rsid w:val="00CA4E40"/>
    <w:rsid w:val="00CA6508"/>
    <w:rsid w:val="00CA6DB2"/>
    <w:rsid w:val="00CB43A2"/>
    <w:rsid w:val="00CB6583"/>
    <w:rsid w:val="00CC062A"/>
    <w:rsid w:val="00CC46A4"/>
    <w:rsid w:val="00CC4724"/>
    <w:rsid w:val="00CC7866"/>
    <w:rsid w:val="00CD21B5"/>
    <w:rsid w:val="00CD48DC"/>
    <w:rsid w:val="00CE2E0B"/>
    <w:rsid w:val="00CE4B67"/>
    <w:rsid w:val="00CE6F2F"/>
    <w:rsid w:val="00CF1A5A"/>
    <w:rsid w:val="00CF37C6"/>
    <w:rsid w:val="00CF3AA5"/>
    <w:rsid w:val="00CF6293"/>
    <w:rsid w:val="00CF6A11"/>
    <w:rsid w:val="00D00A67"/>
    <w:rsid w:val="00D00E5F"/>
    <w:rsid w:val="00D02814"/>
    <w:rsid w:val="00D05A6C"/>
    <w:rsid w:val="00D16D83"/>
    <w:rsid w:val="00D1759D"/>
    <w:rsid w:val="00D22EE0"/>
    <w:rsid w:val="00D30715"/>
    <w:rsid w:val="00D31587"/>
    <w:rsid w:val="00D37205"/>
    <w:rsid w:val="00D37517"/>
    <w:rsid w:val="00D37D2F"/>
    <w:rsid w:val="00D45B64"/>
    <w:rsid w:val="00D54BCF"/>
    <w:rsid w:val="00D54FD9"/>
    <w:rsid w:val="00D55D03"/>
    <w:rsid w:val="00D617C5"/>
    <w:rsid w:val="00D64929"/>
    <w:rsid w:val="00D7244B"/>
    <w:rsid w:val="00D74BB7"/>
    <w:rsid w:val="00D7742C"/>
    <w:rsid w:val="00D81F68"/>
    <w:rsid w:val="00D85B08"/>
    <w:rsid w:val="00D872A5"/>
    <w:rsid w:val="00D95D17"/>
    <w:rsid w:val="00D95E20"/>
    <w:rsid w:val="00DA3286"/>
    <w:rsid w:val="00DA6443"/>
    <w:rsid w:val="00DA6FE4"/>
    <w:rsid w:val="00DB2AA9"/>
    <w:rsid w:val="00DB2BB4"/>
    <w:rsid w:val="00DC1F30"/>
    <w:rsid w:val="00DD1722"/>
    <w:rsid w:val="00DD34D2"/>
    <w:rsid w:val="00DD4B50"/>
    <w:rsid w:val="00DE10E9"/>
    <w:rsid w:val="00DE1257"/>
    <w:rsid w:val="00DE1BF8"/>
    <w:rsid w:val="00DE2446"/>
    <w:rsid w:val="00DE5176"/>
    <w:rsid w:val="00DE70BB"/>
    <w:rsid w:val="00DF7183"/>
    <w:rsid w:val="00DF784C"/>
    <w:rsid w:val="00E01136"/>
    <w:rsid w:val="00E01323"/>
    <w:rsid w:val="00E152D3"/>
    <w:rsid w:val="00E167E3"/>
    <w:rsid w:val="00E200A9"/>
    <w:rsid w:val="00E205CB"/>
    <w:rsid w:val="00E20D3B"/>
    <w:rsid w:val="00E21B4D"/>
    <w:rsid w:val="00E22320"/>
    <w:rsid w:val="00E24715"/>
    <w:rsid w:val="00E25602"/>
    <w:rsid w:val="00E25DE2"/>
    <w:rsid w:val="00E35093"/>
    <w:rsid w:val="00E43DA2"/>
    <w:rsid w:val="00E44932"/>
    <w:rsid w:val="00E47891"/>
    <w:rsid w:val="00E634F5"/>
    <w:rsid w:val="00E6358C"/>
    <w:rsid w:val="00E6520A"/>
    <w:rsid w:val="00E6640E"/>
    <w:rsid w:val="00E66E66"/>
    <w:rsid w:val="00E73271"/>
    <w:rsid w:val="00E8173A"/>
    <w:rsid w:val="00E93670"/>
    <w:rsid w:val="00E95CC9"/>
    <w:rsid w:val="00E968DA"/>
    <w:rsid w:val="00EA180D"/>
    <w:rsid w:val="00EA43E5"/>
    <w:rsid w:val="00EA573A"/>
    <w:rsid w:val="00EA6E7B"/>
    <w:rsid w:val="00EB1B0A"/>
    <w:rsid w:val="00EB4FB2"/>
    <w:rsid w:val="00EB5394"/>
    <w:rsid w:val="00EC0034"/>
    <w:rsid w:val="00EC2D7A"/>
    <w:rsid w:val="00EC4D5D"/>
    <w:rsid w:val="00EC5281"/>
    <w:rsid w:val="00EC531A"/>
    <w:rsid w:val="00EC5E39"/>
    <w:rsid w:val="00ED011E"/>
    <w:rsid w:val="00ED0E85"/>
    <w:rsid w:val="00ED189E"/>
    <w:rsid w:val="00ED1BC0"/>
    <w:rsid w:val="00ED1E15"/>
    <w:rsid w:val="00ED2813"/>
    <w:rsid w:val="00ED3407"/>
    <w:rsid w:val="00ED5FEC"/>
    <w:rsid w:val="00EE061C"/>
    <w:rsid w:val="00EE69EB"/>
    <w:rsid w:val="00EF3F2A"/>
    <w:rsid w:val="00EF4B14"/>
    <w:rsid w:val="00EF4D73"/>
    <w:rsid w:val="00EF6642"/>
    <w:rsid w:val="00EF6E83"/>
    <w:rsid w:val="00F01C7A"/>
    <w:rsid w:val="00F025A1"/>
    <w:rsid w:val="00F10874"/>
    <w:rsid w:val="00F242A4"/>
    <w:rsid w:val="00F262D3"/>
    <w:rsid w:val="00F304AC"/>
    <w:rsid w:val="00F32EF8"/>
    <w:rsid w:val="00F37BF1"/>
    <w:rsid w:val="00F43448"/>
    <w:rsid w:val="00F46C08"/>
    <w:rsid w:val="00F47E76"/>
    <w:rsid w:val="00F5291F"/>
    <w:rsid w:val="00F53471"/>
    <w:rsid w:val="00F53A08"/>
    <w:rsid w:val="00F609D2"/>
    <w:rsid w:val="00F63BC1"/>
    <w:rsid w:val="00F667B6"/>
    <w:rsid w:val="00F671B6"/>
    <w:rsid w:val="00F7493D"/>
    <w:rsid w:val="00F75515"/>
    <w:rsid w:val="00F7764E"/>
    <w:rsid w:val="00F809E4"/>
    <w:rsid w:val="00F84E20"/>
    <w:rsid w:val="00F85A3B"/>
    <w:rsid w:val="00F861D2"/>
    <w:rsid w:val="00F863B6"/>
    <w:rsid w:val="00F90800"/>
    <w:rsid w:val="00F92225"/>
    <w:rsid w:val="00F926D3"/>
    <w:rsid w:val="00F93D9C"/>
    <w:rsid w:val="00F95863"/>
    <w:rsid w:val="00F96190"/>
    <w:rsid w:val="00FA017E"/>
    <w:rsid w:val="00FA4365"/>
    <w:rsid w:val="00FA5602"/>
    <w:rsid w:val="00FB294D"/>
    <w:rsid w:val="00FC121A"/>
    <w:rsid w:val="00FC3302"/>
    <w:rsid w:val="00FC3448"/>
    <w:rsid w:val="00FC7BAB"/>
    <w:rsid w:val="00FD3B7E"/>
    <w:rsid w:val="00FD60D7"/>
    <w:rsid w:val="00FE07F5"/>
    <w:rsid w:val="00FE4433"/>
    <w:rsid w:val="00FE6912"/>
    <w:rsid w:val="00FF6D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1f0df,#f1f3dd,#f2f4dc,#f4efdc,#f6f2da,#f7f9d7,#efede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ms Rmn" w:eastAsia="Times New Roman" w:hAnsi="Tms Rm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77B"/>
    <w:rPr>
      <w:rFonts w:ascii="Times New Roman" w:hAnsi="Times New Roman"/>
    </w:rPr>
  </w:style>
  <w:style w:type="paragraph" w:styleId="Balk1">
    <w:name w:val="heading 1"/>
    <w:basedOn w:val="Normal"/>
    <w:next w:val="Normal"/>
    <w:qFormat/>
    <w:rsid w:val="001807D8"/>
    <w:pPr>
      <w:keepNext/>
      <w:outlineLvl w:val="0"/>
    </w:pPr>
    <w:rPr>
      <w:sz w:val="24"/>
      <w:lang w:val="en-US"/>
    </w:rPr>
  </w:style>
  <w:style w:type="paragraph" w:styleId="Balk2">
    <w:name w:val="heading 2"/>
    <w:basedOn w:val="Normal"/>
    <w:next w:val="Normal"/>
    <w:link w:val="Balk2Char"/>
    <w:qFormat/>
    <w:rsid w:val="001807D8"/>
    <w:pPr>
      <w:keepNext/>
      <w:outlineLvl w:val="1"/>
    </w:pPr>
    <w:rPr>
      <w:b/>
      <w:i/>
      <w:sz w:val="24"/>
      <w:lang w:val="en-US"/>
    </w:rPr>
  </w:style>
  <w:style w:type="paragraph" w:styleId="Balk3">
    <w:name w:val="heading 3"/>
    <w:basedOn w:val="Normal"/>
    <w:next w:val="Normal"/>
    <w:qFormat/>
    <w:rsid w:val="001807D8"/>
    <w:pPr>
      <w:keepNext/>
      <w:ind w:firstLine="624"/>
      <w:outlineLvl w:val="2"/>
    </w:pPr>
    <w:rPr>
      <w:sz w:val="24"/>
      <w:lang w:val="en-US"/>
    </w:rPr>
  </w:style>
  <w:style w:type="paragraph" w:styleId="Balk4">
    <w:name w:val="heading 4"/>
    <w:basedOn w:val="Normal"/>
    <w:next w:val="Normal"/>
    <w:qFormat/>
    <w:rsid w:val="001807D8"/>
    <w:pPr>
      <w:keepNext/>
      <w:jc w:val="center"/>
      <w:outlineLvl w:val="3"/>
    </w:pPr>
    <w:rPr>
      <w:b/>
      <w:sz w:val="24"/>
      <w:lang w:val="en-US"/>
    </w:rPr>
  </w:style>
  <w:style w:type="paragraph" w:styleId="Balk5">
    <w:name w:val="heading 5"/>
    <w:basedOn w:val="Normal"/>
    <w:next w:val="Normal"/>
    <w:qFormat/>
    <w:rsid w:val="001807D8"/>
    <w:pPr>
      <w:keepNext/>
      <w:outlineLvl w:val="4"/>
    </w:pPr>
    <w:rPr>
      <w:b/>
      <w:sz w:val="22"/>
      <w:lang w:val="en-US"/>
    </w:rPr>
  </w:style>
  <w:style w:type="paragraph" w:styleId="Balk6">
    <w:name w:val="heading 6"/>
    <w:basedOn w:val="Normal"/>
    <w:next w:val="Normal"/>
    <w:qFormat/>
    <w:rsid w:val="001807D8"/>
    <w:pPr>
      <w:keepNext/>
      <w:jc w:val="center"/>
      <w:outlineLvl w:val="5"/>
    </w:pPr>
    <w:rPr>
      <w:b/>
      <w:lang w:val="en-US"/>
    </w:rPr>
  </w:style>
  <w:style w:type="paragraph" w:styleId="Balk7">
    <w:name w:val="heading 7"/>
    <w:basedOn w:val="Normal"/>
    <w:next w:val="Normal"/>
    <w:qFormat/>
    <w:rsid w:val="001807D8"/>
    <w:pPr>
      <w:keepNext/>
      <w:outlineLvl w:val="6"/>
    </w:pPr>
    <w:rPr>
      <w:i/>
      <w:iCs/>
      <w:sz w:val="22"/>
      <w:szCs w:val="22"/>
      <w:lang w:val="en-US"/>
    </w:rPr>
  </w:style>
  <w:style w:type="paragraph" w:styleId="Balk8">
    <w:name w:val="heading 8"/>
    <w:basedOn w:val="Normal"/>
    <w:next w:val="Normal"/>
    <w:qFormat/>
    <w:rsid w:val="001807D8"/>
    <w:pPr>
      <w:keepNext/>
      <w:outlineLvl w:val="7"/>
    </w:pPr>
    <w:rPr>
      <w:rFonts w:ascii="Arial" w:hAnsi="Arial" w:cs="Arial"/>
      <w:b/>
      <w:bCs/>
      <w:i/>
      <w:iCs/>
      <w:szCs w:val="22"/>
      <w:lang w:val="en-US"/>
    </w:rPr>
  </w:style>
  <w:style w:type="paragraph" w:styleId="Balk9">
    <w:name w:val="heading 9"/>
    <w:basedOn w:val="Normal"/>
    <w:next w:val="Normal"/>
    <w:qFormat/>
    <w:rsid w:val="001807D8"/>
    <w:pPr>
      <w:keepNext/>
      <w:outlineLvl w:val="8"/>
    </w:pPr>
    <w:rPr>
      <w:rFonts w:ascii="Arial" w:hAnsi="Arial" w:cs="Arial"/>
      <w:b/>
      <w:bCs/>
      <w:szCs w:val="22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rsid w:val="001807D8"/>
    <w:pPr>
      <w:tabs>
        <w:tab w:val="center" w:pos="4819"/>
        <w:tab w:val="right" w:pos="9638"/>
      </w:tabs>
    </w:pPr>
  </w:style>
  <w:style w:type="paragraph" w:styleId="stbilgi">
    <w:name w:val="header"/>
    <w:basedOn w:val="Normal"/>
    <w:link w:val="stbilgiChar"/>
    <w:uiPriority w:val="99"/>
    <w:rsid w:val="001807D8"/>
    <w:pPr>
      <w:tabs>
        <w:tab w:val="center" w:pos="4819"/>
        <w:tab w:val="right" w:pos="9638"/>
      </w:tabs>
    </w:pPr>
  </w:style>
  <w:style w:type="paragraph" w:styleId="GvdeMetni">
    <w:name w:val="Body Text"/>
    <w:basedOn w:val="Normal"/>
    <w:semiHidden/>
    <w:rsid w:val="001807D8"/>
    <w:rPr>
      <w:sz w:val="22"/>
      <w:lang w:val="en-US"/>
    </w:rPr>
  </w:style>
  <w:style w:type="character" w:customStyle="1" w:styleId="t011">
    <w:name w:val="t011"/>
    <w:rsid w:val="001807D8"/>
    <w:rPr>
      <w:rFonts w:ascii="Arial" w:hAnsi="Arial" w:cs="Arial" w:hint="default"/>
      <w:color w:val="000000"/>
      <w:spacing w:val="240"/>
      <w:sz w:val="18"/>
      <w:szCs w:val="18"/>
    </w:rPr>
  </w:style>
  <w:style w:type="paragraph" w:styleId="GvdeMetni2">
    <w:name w:val="Body Text 2"/>
    <w:basedOn w:val="Normal"/>
    <w:link w:val="GvdeMetni2Char"/>
    <w:semiHidden/>
    <w:rsid w:val="001807D8"/>
    <w:rPr>
      <w:rFonts w:ascii="Arial" w:hAnsi="Arial" w:cs="Arial"/>
      <w:b/>
      <w:bCs/>
      <w:i/>
      <w:iCs/>
      <w:sz w:val="24"/>
      <w:lang w:val="en-US"/>
    </w:rPr>
  </w:style>
  <w:style w:type="character" w:customStyle="1" w:styleId="stbilgiChar">
    <w:name w:val="Üstbilgi Char"/>
    <w:link w:val="stbilgi"/>
    <w:uiPriority w:val="99"/>
    <w:rsid w:val="00625C2E"/>
    <w:rPr>
      <w:rFonts w:ascii="Times New Roman" w:hAnsi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25C2E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625C2E"/>
    <w:rPr>
      <w:rFonts w:ascii="Tahoma" w:hAnsi="Tahoma" w:cs="Tahoma"/>
      <w:sz w:val="16"/>
      <w:szCs w:val="16"/>
    </w:rPr>
  </w:style>
  <w:style w:type="character" w:styleId="Kpr">
    <w:name w:val="Hyperlink"/>
    <w:rsid w:val="00293414"/>
    <w:rPr>
      <w:color w:val="0000FF"/>
      <w:u w:val="single"/>
    </w:rPr>
  </w:style>
  <w:style w:type="character" w:customStyle="1" w:styleId="AltbilgiChar">
    <w:name w:val="Altbilgi Char"/>
    <w:link w:val="Altbilgi"/>
    <w:uiPriority w:val="99"/>
    <w:rsid w:val="00C40472"/>
    <w:rPr>
      <w:rFonts w:ascii="Times New Roman" w:hAnsi="Times New Roman"/>
    </w:rPr>
  </w:style>
  <w:style w:type="character" w:customStyle="1" w:styleId="longtext1">
    <w:name w:val="long_text1"/>
    <w:rsid w:val="00ED2813"/>
    <w:rPr>
      <w:sz w:val="20"/>
      <w:szCs w:val="20"/>
    </w:rPr>
  </w:style>
  <w:style w:type="paragraph" w:customStyle="1" w:styleId="Default">
    <w:name w:val="Default"/>
    <w:rsid w:val="00F43448"/>
    <w:pPr>
      <w:autoSpaceDE w:val="0"/>
      <w:autoSpaceDN w:val="0"/>
      <w:adjustRightInd w:val="0"/>
    </w:pPr>
    <w:rPr>
      <w:rFonts w:ascii="Wingdings 3" w:eastAsia="Calibri" w:hAnsi="Wingdings 3" w:cs="Wingdings 3"/>
      <w:color w:val="000000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VarsaylanParagrafYazTipi"/>
    <w:rsid w:val="00136E92"/>
  </w:style>
  <w:style w:type="character" w:styleId="Gl">
    <w:name w:val="Strong"/>
    <w:basedOn w:val="VarsaylanParagrafYazTipi"/>
    <w:uiPriority w:val="22"/>
    <w:qFormat/>
    <w:rsid w:val="00CF1A5A"/>
    <w:rPr>
      <w:b/>
      <w:bCs/>
    </w:rPr>
  </w:style>
  <w:style w:type="paragraph" w:styleId="AltKonuBal">
    <w:name w:val="Subtitle"/>
    <w:basedOn w:val="Normal"/>
    <w:next w:val="Normal"/>
    <w:link w:val="AltKonuBalChar"/>
    <w:qFormat/>
    <w:rsid w:val="001B7220"/>
    <w:pPr>
      <w:spacing w:after="60"/>
      <w:jc w:val="center"/>
      <w:outlineLvl w:val="1"/>
    </w:pPr>
    <w:rPr>
      <w:rFonts w:ascii="Cambria" w:hAnsi="Cambria"/>
      <w:sz w:val="24"/>
      <w:szCs w:val="24"/>
      <w:lang w:val="en-US" w:eastAsia="en-US"/>
    </w:rPr>
  </w:style>
  <w:style w:type="character" w:customStyle="1" w:styleId="AltKonuBalChar">
    <w:name w:val="Alt Konu Başlığı Char"/>
    <w:basedOn w:val="VarsaylanParagrafYazTipi"/>
    <w:link w:val="AltKonuBal"/>
    <w:rsid w:val="001B7220"/>
    <w:rPr>
      <w:rFonts w:ascii="Cambria" w:hAnsi="Cambria"/>
      <w:sz w:val="24"/>
      <w:szCs w:val="24"/>
      <w:lang w:val="en-US" w:eastAsia="en-US"/>
    </w:rPr>
  </w:style>
  <w:style w:type="paragraph" w:customStyle="1" w:styleId="CharCharCharChar">
    <w:name w:val="Char Char Char Char"/>
    <w:basedOn w:val="Normal"/>
    <w:rsid w:val="00E66E66"/>
    <w:pPr>
      <w:spacing w:after="160" w:line="240" w:lineRule="exact"/>
    </w:pPr>
    <w:rPr>
      <w:rFonts w:ascii="Verdana" w:hAnsi="Verdana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606991"/>
    <w:rPr>
      <w:sz w:val="24"/>
      <w:szCs w:val="24"/>
    </w:rPr>
  </w:style>
  <w:style w:type="character" w:customStyle="1" w:styleId="GvdeMetni2Char">
    <w:name w:val="Gövde Metni 2 Char"/>
    <w:basedOn w:val="VarsaylanParagrafYazTipi"/>
    <w:link w:val="GvdeMetni2"/>
    <w:semiHidden/>
    <w:rsid w:val="00FA4365"/>
    <w:rPr>
      <w:rFonts w:ascii="Arial" w:hAnsi="Arial" w:cs="Arial"/>
      <w:b/>
      <w:bCs/>
      <w:i/>
      <w:iCs/>
      <w:sz w:val="24"/>
      <w:lang w:val="en-US"/>
    </w:rPr>
  </w:style>
  <w:style w:type="character" w:customStyle="1" w:styleId="Balk2Char">
    <w:name w:val="Başlık 2 Char"/>
    <w:basedOn w:val="VarsaylanParagrafYazTipi"/>
    <w:link w:val="Balk2"/>
    <w:rsid w:val="0062377B"/>
    <w:rPr>
      <w:rFonts w:ascii="Times New Roman" w:hAnsi="Times New Roman"/>
      <w:b/>
      <w:i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ms Rmn" w:eastAsia="Times New Roman" w:hAnsi="Tms Rm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77B"/>
    <w:rPr>
      <w:rFonts w:ascii="Times New Roman" w:hAnsi="Times New Roman"/>
    </w:rPr>
  </w:style>
  <w:style w:type="paragraph" w:styleId="Balk1">
    <w:name w:val="heading 1"/>
    <w:basedOn w:val="Normal"/>
    <w:next w:val="Normal"/>
    <w:qFormat/>
    <w:rsid w:val="001807D8"/>
    <w:pPr>
      <w:keepNext/>
      <w:outlineLvl w:val="0"/>
    </w:pPr>
    <w:rPr>
      <w:sz w:val="24"/>
      <w:lang w:val="en-US"/>
    </w:rPr>
  </w:style>
  <w:style w:type="paragraph" w:styleId="Balk2">
    <w:name w:val="heading 2"/>
    <w:basedOn w:val="Normal"/>
    <w:next w:val="Normal"/>
    <w:link w:val="Balk2Char"/>
    <w:qFormat/>
    <w:rsid w:val="001807D8"/>
    <w:pPr>
      <w:keepNext/>
      <w:outlineLvl w:val="1"/>
    </w:pPr>
    <w:rPr>
      <w:b/>
      <w:i/>
      <w:sz w:val="24"/>
      <w:lang w:val="en-US"/>
    </w:rPr>
  </w:style>
  <w:style w:type="paragraph" w:styleId="Balk3">
    <w:name w:val="heading 3"/>
    <w:basedOn w:val="Normal"/>
    <w:next w:val="Normal"/>
    <w:qFormat/>
    <w:rsid w:val="001807D8"/>
    <w:pPr>
      <w:keepNext/>
      <w:ind w:firstLine="624"/>
      <w:outlineLvl w:val="2"/>
    </w:pPr>
    <w:rPr>
      <w:sz w:val="24"/>
      <w:lang w:val="en-US"/>
    </w:rPr>
  </w:style>
  <w:style w:type="paragraph" w:styleId="Balk4">
    <w:name w:val="heading 4"/>
    <w:basedOn w:val="Normal"/>
    <w:next w:val="Normal"/>
    <w:qFormat/>
    <w:rsid w:val="001807D8"/>
    <w:pPr>
      <w:keepNext/>
      <w:jc w:val="center"/>
      <w:outlineLvl w:val="3"/>
    </w:pPr>
    <w:rPr>
      <w:b/>
      <w:sz w:val="24"/>
      <w:lang w:val="en-US"/>
    </w:rPr>
  </w:style>
  <w:style w:type="paragraph" w:styleId="Balk5">
    <w:name w:val="heading 5"/>
    <w:basedOn w:val="Normal"/>
    <w:next w:val="Normal"/>
    <w:qFormat/>
    <w:rsid w:val="001807D8"/>
    <w:pPr>
      <w:keepNext/>
      <w:outlineLvl w:val="4"/>
    </w:pPr>
    <w:rPr>
      <w:b/>
      <w:sz w:val="22"/>
      <w:lang w:val="en-US"/>
    </w:rPr>
  </w:style>
  <w:style w:type="paragraph" w:styleId="Balk6">
    <w:name w:val="heading 6"/>
    <w:basedOn w:val="Normal"/>
    <w:next w:val="Normal"/>
    <w:qFormat/>
    <w:rsid w:val="001807D8"/>
    <w:pPr>
      <w:keepNext/>
      <w:jc w:val="center"/>
      <w:outlineLvl w:val="5"/>
    </w:pPr>
    <w:rPr>
      <w:b/>
      <w:lang w:val="en-US"/>
    </w:rPr>
  </w:style>
  <w:style w:type="paragraph" w:styleId="Balk7">
    <w:name w:val="heading 7"/>
    <w:basedOn w:val="Normal"/>
    <w:next w:val="Normal"/>
    <w:qFormat/>
    <w:rsid w:val="001807D8"/>
    <w:pPr>
      <w:keepNext/>
      <w:outlineLvl w:val="6"/>
    </w:pPr>
    <w:rPr>
      <w:i/>
      <w:iCs/>
      <w:sz w:val="22"/>
      <w:szCs w:val="22"/>
      <w:lang w:val="en-US"/>
    </w:rPr>
  </w:style>
  <w:style w:type="paragraph" w:styleId="Balk8">
    <w:name w:val="heading 8"/>
    <w:basedOn w:val="Normal"/>
    <w:next w:val="Normal"/>
    <w:qFormat/>
    <w:rsid w:val="001807D8"/>
    <w:pPr>
      <w:keepNext/>
      <w:outlineLvl w:val="7"/>
    </w:pPr>
    <w:rPr>
      <w:rFonts w:ascii="Arial" w:hAnsi="Arial" w:cs="Arial"/>
      <w:b/>
      <w:bCs/>
      <w:i/>
      <w:iCs/>
      <w:szCs w:val="22"/>
      <w:lang w:val="en-US"/>
    </w:rPr>
  </w:style>
  <w:style w:type="paragraph" w:styleId="Balk9">
    <w:name w:val="heading 9"/>
    <w:basedOn w:val="Normal"/>
    <w:next w:val="Normal"/>
    <w:qFormat/>
    <w:rsid w:val="001807D8"/>
    <w:pPr>
      <w:keepNext/>
      <w:outlineLvl w:val="8"/>
    </w:pPr>
    <w:rPr>
      <w:rFonts w:ascii="Arial" w:hAnsi="Arial" w:cs="Arial"/>
      <w:b/>
      <w:bCs/>
      <w:szCs w:val="22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rsid w:val="001807D8"/>
    <w:pPr>
      <w:tabs>
        <w:tab w:val="center" w:pos="4819"/>
        <w:tab w:val="right" w:pos="9638"/>
      </w:tabs>
    </w:pPr>
  </w:style>
  <w:style w:type="paragraph" w:styleId="stbilgi">
    <w:name w:val="header"/>
    <w:basedOn w:val="Normal"/>
    <w:link w:val="stbilgiChar"/>
    <w:uiPriority w:val="99"/>
    <w:rsid w:val="001807D8"/>
    <w:pPr>
      <w:tabs>
        <w:tab w:val="center" w:pos="4819"/>
        <w:tab w:val="right" w:pos="9638"/>
      </w:tabs>
    </w:pPr>
  </w:style>
  <w:style w:type="paragraph" w:styleId="GvdeMetni">
    <w:name w:val="Body Text"/>
    <w:basedOn w:val="Normal"/>
    <w:semiHidden/>
    <w:rsid w:val="001807D8"/>
    <w:rPr>
      <w:sz w:val="22"/>
      <w:lang w:val="en-US"/>
    </w:rPr>
  </w:style>
  <w:style w:type="character" w:customStyle="1" w:styleId="t011">
    <w:name w:val="t011"/>
    <w:rsid w:val="001807D8"/>
    <w:rPr>
      <w:rFonts w:ascii="Arial" w:hAnsi="Arial" w:cs="Arial" w:hint="default"/>
      <w:color w:val="000000"/>
      <w:spacing w:val="240"/>
      <w:sz w:val="18"/>
      <w:szCs w:val="18"/>
    </w:rPr>
  </w:style>
  <w:style w:type="paragraph" w:styleId="GvdeMetni2">
    <w:name w:val="Body Text 2"/>
    <w:basedOn w:val="Normal"/>
    <w:link w:val="GvdeMetni2Char"/>
    <w:semiHidden/>
    <w:rsid w:val="001807D8"/>
    <w:rPr>
      <w:rFonts w:ascii="Arial" w:hAnsi="Arial" w:cs="Arial"/>
      <w:b/>
      <w:bCs/>
      <w:i/>
      <w:iCs/>
      <w:sz w:val="24"/>
      <w:lang w:val="en-US"/>
    </w:rPr>
  </w:style>
  <w:style w:type="character" w:customStyle="1" w:styleId="stbilgiChar">
    <w:name w:val="Üstbilgi Char"/>
    <w:link w:val="stbilgi"/>
    <w:uiPriority w:val="99"/>
    <w:rsid w:val="00625C2E"/>
    <w:rPr>
      <w:rFonts w:ascii="Times New Roman" w:hAnsi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25C2E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625C2E"/>
    <w:rPr>
      <w:rFonts w:ascii="Tahoma" w:hAnsi="Tahoma" w:cs="Tahoma"/>
      <w:sz w:val="16"/>
      <w:szCs w:val="16"/>
    </w:rPr>
  </w:style>
  <w:style w:type="character" w:styleId="Kpr">
    <w:name w:val="Hyperlink"/>
    <w:rsid w:val="00293414"/>
    <w:rPr>
      <w:color w:val="0000FF"/>
      <w:u w:val="single"/>
    </w:rPr>
  </w:style>
  <w:style w:type="character" w:customStyle="1" w:styleId="AltbilgiChar">
    <w:name w:val="Altbilgi Char"/>
    <w:link w:val="Altbilgi"/>
    <w:uiPriority w:val="99"/>
    <w:rsid w:val="00C40472"/>
    <w:rPr>
      <w:rFonts w:ascii="Times New Roman" w:hAnsi="Times New Roman"/>
    </w:rPr>
  </w:style>
  <w:style w:type="character" w:customStyle="1" w:styleId="longtext1">
    <w:name w:val="long_text1"/>
    <w:rsid w:val="00ED2813"/>
    <w:rPr>
      <w:sz w:val="20"/>
      <w:szCs w:val="20"/>
    </w:rPr>
  </w:style>
  <w:style w:type="paragraph" w:customStyle="1" w:styleId="Default">
    <w:name w:val="Default"/>
    <w:rsid w:val="00F43448"/>
    <w:pPr>
      <w:autoSpaceDE w:val="0"/>
      <w:autoSpaceDN w:val="0"/>
      <w:adjustRightInd w:val="0"/>
    </w:pPr>
    <w:rPr>
      <w:rFonts w:ascii="Wingdings 3" w:eastAsia="Calibri" w:hAnsi="Wingdings 3" w:cs="Wingdings 3"/>
      <w:color w:val="000000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VarsaylanParagrafYazTipi"/>
    <w:rsid w:val="00136E92"/>
  </w:style>
  <w:style w:type="character" w:styleId="Gl">
    <w:name w:val="Strong"/>
    <w:basedOn w:val="VarsaylanParagrafYazTipi"/>
    <w:uiPriority w:val="22"/>
    <w:qFormat/>
    <w:rsid w:val="00CF1A5A"/>
    <w:rPr>
      <w:b/>
      <w:bCs/>
    </w:rPr>
  </w:style>
  <w:style w:type="paragraph" w:styleId="AltKonuBal">
    <w:name w:val="Subtitle"/>
    <w:basedOn w:val="Normal"/>
    <w:next w:val="Normal"/>
    <w:link w:val="AltKonuBalChar"/>
    <w:qFormat/>
    <w:rsid w:val="001B7220"/>
    <w:pPr>
      <w:spacing w:after="60"/>
      <w:jc w:val="center"/>
      <w:outlineLvl w:val="1"/>
    </w:pPr>
    <w:rPr>
      <w:rFonts w:ascii="Cambria" w:hAnsi="Cambria"/>
      <w:sz w:val="24"/>
      <w:szCs w:val="24"/>
      <w:lang w:val="en-US" w:eastAsia="en-US"/>
    </w:rPr>
  </w:style>
  <w:style w:type="character" w:customStyle="1" w:styleId="AltKonuBalChar">
    <w:name w:val="Alt Konu Başlığı Char"/>
    <w:basedOn w:val="VarsaylanParagrafYazTipi"/>
    <w:link w:val="AltKonuBal"/>
    <w:rsid w:val="001B7220"/>
    <w:rPr>
      <w:rFonts w:ascii="Cambria" w:hAnsi="Cambria"/>
      <w:sz w:val="24"/>
      <w:szCs w:val="24"/>
      <w:lang w:val="en-US" w:eastAsia="en-US"/>
    </w:rPr>
  </w:style>
  <w:style w:type="paragraph" w:customStyle="1" w:styleId="CharCharCharChar">
    <w:name w:val="Char Char Char Char"/>
    <w:basedOn w:val="Normal"/>
    <w:rsid w:val="00E66E66"/>
    <w:pPr>
      <w:spacing w:after="160" w:line="240" w:lineRule="exact"/>
    </w:pPr>
    <w:rPr>
      <w:rFonts w:ascii="Verdana" w:hAnsi="Verdana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606991"/>
    <w:rPr>
      <w:sz w:val="24"/>
      <w:szCs w:val="24"/>
    </w:rPr>
  </w:style>
  <w:style w:type="character" w:customStyle="1" w:styleId="GvdeMetni2Char">
    <w:name w:val="Gövde Metni 2 Char"/>
    <w:basedOn w:val="VarsaylanParagrafYazTipi"/>
    <w:link w:val="GvdeMetni2"/>
    <w:semiHidden/>
    <w:rsid w:val="00FA4365"/>
    <w:rPr>
      <w:rFonts w:ascii="Arial" w:hAnsi="Arial" w:cs="Arial"/>
      <w:b/>
      <w:bCs/>
      <w:i/>
      <w:iCs/>
      <w:sz w:val="24"/>
      <w:lang w:val="en-US"/>
    </w:rPr>
  </w:style>
  <w:style w:type="character" w:customStyle="1" w:styleId="Balk2Char">
    <w:name w:val="Başlık 2 Char"/>
    <w:basedOn w:val="VarsaylanParagrafYazTipi"/>
    <w:link w:val="Balk2"/>
    <w:rsid w:val="0062377B"/>
    <w:rPr>
      <w:rFonts w:ascii="Times New Roman" w:hAnsi="Times New Roman"/>
      <w:b/>
      <w:i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8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6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9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image" Target="media/image6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9D50D9-9EE7-4AEA-AEAA-D5673AA01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658</Words>
  <Characters>3754</Characters>
  <Application>Microsoft Office Word</Application>
  <DocSecurity>0</DocSecurity>
  <Lines>31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First Joint Colloquium</vt:lpstr>
      <vt:lpstr>First Joint Colloquium</vt:lpstr>
    </vt:vector>
  </TitlesOfParts>
  <Company>Camera Arbitrale</Company>
  <LinksUpToDate>false</LinksUpToDate>
  <CharactersWithSpaces>4404</CharactersWithSpaces>
  <SharedDoc>false</SharedDoc>
  <HLinks>
    <vt:vector size="12" baseType="variant">
      <vt:variant>
        <vt:i4>2818071</vt:i4>
      </vt:variant>
      <vt:variant>
        <vt:i4>3</vt:i4>
      </vt:variant>
      <vt:variant>
        <vt:i4>0</vt:i4>
      </vt:variant>
      <vt:variant>
        <vt:i4>5</vt:i4>
      </vt:variant>
      <vt:variant>
        <vt:lpwstr>mailto:info@ispramed.com</vt:lpwstr>
      </vt:variant>
      <vt:variant>
        <vt:lpwstr/>
      </vt:variant>
      <vt:variant>
        <vt:i4>2818071</vt:i4>
      </vt:variant>
      <vt:variant>
        <vt:i4>0</vt:i4>
      </vt:variant>
      <vt:variant>
        <vt:i4>0</vt:i4>
      </vt:variant>
      <vt:variant>
        <vt:i4>5</vt:i4>
      </vt:variant>
      <vt:variant>
        <vt:lpwstr>mailto:info@ispramed.com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First Joint Colloquium</dc:title>
  <dc:creator>Eloise Obadia</dc:creator>
  <cp:lastModifiedBy>senem.bahcekapili</cp:lastModifiedBy>
  <cp:revision>4</cp:revision>
  <cp:lastPrinted>2015-04-24T09:06:00Z</cp:lastPrinted>
  <dcterms:created xsi:type="dcterms:W3CDTF">2015-05-06T11:35:00Z</dcterms:created>
  <dcterms:modified xsi:type="dcterms:W3CDTF">2015-06-03T09:01:00Z</dcterms:modified>
</cp:coreProperties>
</file>